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A19" w:rsidRPr="00D31A39" w:rsidRDefault="006775CC" w:rsidP="009E4588">
      <w:pPr>
        <w:autoSpaceDE w:val="0"/>
        <w:autoSpaceDN w:val="0"/>
        <w:adjustRightInd w:val="0"/>
        <w:spacing w:after="240" w:line="360" w:lineRule="auto"/>
        <w:jc w:val="both"/>
        <w:rPr>
          <w:rFonts w:asciiTheme="majorBidi" w:hAnsiTheme="majorBidi" w:cstheme="majorBidi"/>
          <w:b/>
          <w:sz w:val="32"/>
          <w:szCs w:val="32"/>
          <w:lang w:val="en-AU"/>
        </w:rPr>
      </w:pPr>
      <w:r w:rsidRPr="00D31A39">
        <w:rPr>
          <w:rFonts w:asciiTheme="majorBidi" w:hAnsiTheme="majorBidi" w:cstheme="majorBidi"/>
          <w:b/>
          <w:sz w:val="32"/>
          <w:szCs w:val="32"/>
          <w:lang w:val="en-AU"/>
        </w:rPr>
        <w:t xml:space="preserve">How to </w:t>
      </w:r>
      <w:r w:rsidR="00F27C92" w:rsidRPr="00D31A39">
        <w:rPr>
          <w:rFonts w:asciiTheme="majorBidi" w:hAnsiTheme="majorBidi" w:cstheme="majorBidi"/>
          <w:b/>
          <w:sz w:val="32"/>
          <w:szCs w:val="32"/>
          <w:lang w:val="en-AU"/>
        </w:rPr>
        <w:t>C</w:t>
      </w:r>
      <w:r w:rsidRPr="00D31A39">
        <w:rPr>
          <w:rFonts w:asciiTheme="majorBidi" w:hAnsiTheme="majorBidi" w:cstheme="majorBidi"/>
          <w:b/>
          <w:sz w:val="32"/>
          <w:szCs w:val="32"/>
          <w:lang w:val="en-AU"/>
        </w:rPr>
        <w:t xml:space="preserve">hoose </w:t>
      </w:r>
      <w:r w:rsidR="00F27C92" w:rsidRPr="00D31A39">
        <w:rPr>
          <w:rFonts w:asciiTheme="majorBidi" w:hAnsiTheme="majorBidi" w:cstheme="majorBidi"/>
          <w:b/>
          <w:sz w:val="32"/>
          <w:szCs w:val="32"/>
          <w:lang w:val="en-AU"/>
        </w:rPr>
        <w:t>Y</w:t>
      </w:r>
      <w:r w:rsidRPr="00D31A39">
        <w:rPr>
          <w:rFonts w:asciiTheme="majorBidi" w:hAnsiTheme="majorBidi" w:cstheme="majorBidi"/>
          <w:b/>
          <w:sz w:val="32"/>
          <w:szCs w:val="32"/>
          <w:lang w:val="en-AU"/>
        </w:rPr>
        <w:t xml:space="preserve">our </w:t>
      </w:r>
      <w:r w:rsidR="00F27C92" w:rsidRPr="00D31A39">
        <w:rPr>
          <w:rFonts w:asciiTheme="majorBidi" w:hAnsiTheme="majorBidi" w:cstheme="majorBidi"/>
          <w:b/>
          <w:sz w:val="32"/>
          <w:szCs w:val="32"/>
          <w:lang w:val="en-AU"/>
        </w:rPr>
        <w:t>V</w:t>
      </w:r>
      <w:r w:rsidRPr="00D31A39">
        <w:rPr>
          <w:rFonts w:asciiTheme="majorBidi" w:hAnsiTheme="majorBidi" w:cstheme="majorBidi"/>
          <w:b/>
          <w:sz w:val="32"/>
          <w:szCs w:val="32"/>
          <w:lang w:val="en-AU"/>
        </w:rPr>
        <w:t>ictim</w:t>
      </w:r>
    </w:p>
    <w:p w:rsidR="0002723A" w:rsidRPr="0010527A" w:rsidRDefault="0002723A" w:rsidP="009E4588">
      <w:pPr>
        <w:snapToGrid w:val="0"/>
        <w:spacing w:after="360" w:line="240" w:lineRule="auto"/>
        <w:rPr>
          <w:rFonts w:ascii="Times New Roman" w:hAnsi="Times New Roman" w:cs="Times New Roman"/>
          <w:sz w:val="24"/>
          <w:szCs w:val="24"/>
        </w:rPr>
      </w:pPr>
      <w:r w:rsidRPr="00D31A39">
        <w:rPr>
          <w:rFonts w:asciiTheme="majorBidi" w:hAnsiTheme="majorBidi" w:cstheme="majorBidi"/>
          <w:smallCaps/>
          <w:sz w:val="24"/>
          <w:szCs w:val="24"/>
          <w:lang w:val="en-AU"/>
        </w:rPr>
        <w:t xml:space="preserve">Klaus Abbink, </w:t>
      </w:r>
      <w:r w:rsidR="004A3C96" w:rsidRPr="00D31A39">
        <w:rPr>
          <w:rFonts w:asciiTheme="majorBidi" w:hAnsiTheme="majorBidi" w:cstheme="majorBidi"/>
          <w:smallCaps/>
          <w:sz w:val="24"/>
          <w:szCs w:val="24"/>
          <w:lang w:val="en-AU"/>
        </w:rPr>
        <w:t xml:space="preserve"> </w:t>
      </w:r>
      <w:r w:rsidRPr="00D31A39">
        <w:rPr>
          <w:rFonts w:asciiTheme="majorBidi" w:hAnsiTheme="majorBidi" w:cstheme="majorBidi"/>
          <w:smallCaps/>
          <w:sz w:val="24"/>
          <w:szCs w:val="24"/>
          <w:lang w:val="en-AU"/>
        </w:rPr>
        <w:t>Gönül Doğan</w:t>
      </w:r>
      <w:r w:rsidR="004A3C96" w:rsidRPr="00D31A39">
        <w:rPr>
          <w:rStyle w:val="FootnoteReference"/>
          <w:smallCaps/>
          <w:szCs w:val="24"/>
          <w:lang w:val="en-AU"/>
        </w:rPr>
        <w:footnoteReference w:id="1"/>
      </w:r>
    </w:p>
    <w:p w:rsidR="004A3C96" w:rsidRPr="00D31A39" w:rsidRDefault="005E018E" w:rsidP="00977F0F">
      <w:pPr>
        <w:spacing w:after="360"/>
        <w:jc w:val="both"/>
        <w:rPr>
          <w:rFonts w:asciiTheme="majorBidi" w:hAnsiTheme="majorBidi" w:cstheme="majorBidi"/>
          <w:i/>
          <w:iCs/>
          <w:sz w:val="20"/>
          <w:szCs w:val="20"/>
          <w:lang w:val="en-AU"/>
        </w:rPr>
      </w:pPr>
      <w:r>
        <w:rPr>
          <w:rFonts w:asciiTheme="majorBidi" w:hAnsiTheme="majorBidi" w:cstheme="majorBidi"/>
          <w:i/>
          <w:iCs/>
          <w:sz w:val="20"/>
          <w:szCs w:val="20"/>
          <w:lang w:val="en-AU"/>
        </w:rPr>
        <w:t xml:space="preserve">We introduce the experimental mobbing game. Each player in a group </w:t>
      </w:r>
      <w:r w:rsidR="0081418A">
        <w:rPr>
          <w:rFonts w:asciiTheme="majorBidi" w:hAnsiTheme="majorBidi" w:cstheme="majorBidi"/>
          <w:i/>
          <w:iCs/>
          <w:sz w:val="20"/>
          <w:szCs w:val="20"/>
          <w:lang w:val="en-AU"/>
        </w:rPr>
        <w:t xml:space="preserve">has the option to </w:t>
      </w:r>
      <w:r>
        <w:rPr>
          <w:rFonts w:asciiTheme="majorBidi" w:hAnsiTheme="majorBidi" w:cstheme="majorBidi"/>
          <w:i/>
          <w:iCs/>
          <w:sz w:val="20"/>
          <w:szCs w:val="20"/>
          <w:lang w:val="en-AU"/>
        </w:rPr>
        <w:t xml:space="preserve">nominate </w:t>
      </w:r>
      <w:r w:rsidR="00E773B0">
        <w:rPr>
          <w:rFonts w:asciiTheme="majorBidi" w:hAnsiTheme="majorBidi" w:cstheme="majorBidi"/>
          <w:i/>
          <w:iCs/>
          <w:sz w:val="20"/>
          <w:szCs w:val="20"/>
          <w:lang w:val="en-AU"/>
        </w:rPr>
        <w:t>one of the other players</w:t>
      </w:r>
      <w:r w:rsidR="00977F0F">
        <w:rPr>
          <w:rFonts w:asciiTheme="majorBidi" w:hAnsiTheme="majorBidi" w:cstheme="majorBidi"/>
          <w:i/>
          <w:iCs/>
          <w:sz w:val="20"/>
          <w:szCs w:val="20"/>
          <w:lang w:val="en-AU"/>
        </w:rPr>
        <w:t xml:space="preserve"> or nominate no-</w:t>
      </w:r>
      <w:r w:rsidR="00E773B0">
        <w:rPr>
          <w:rFonts w:asciiTheme="majorBidi" w:hAnsiTheme="majorBidi" w:cstheme="majorBidi"/>
          <w:i/>
          <w:iCs/>
          <w:sz w:val="20"/>
          <w:szCs w:val="20"/>
          <w:lang w:val="en-AU"/>
        </w:rPr>
        <w:t>one</w:t>
      </w:r>
      <w:r>
        <w:rPr>
          <w:rFonts w:asciiTheme="majorBidi" w:hAnsiTheme="majorBidi" w:cstheme="majorBidi"/>
          <w:i/>
          <w:iCs/>
          <w:sz w:val="20"/>
          <w:szCs w:val="20"/>
          <w:lang w:val="en-AU"/>
        </w:rPr>
        <w:t xml:space="preserve">. If the same person is nominated by all other players, he loses </w:t>
      </w:r>
      <w:r w:rsidR="00977F0F">
        <w:rPr>
          <w:rFonts w:asciiTheme="majorBidi" w:hAnsiTheme="majorBidi" w:cstheme="majorBidi"/>
          <w:i/>
          <w:iCs/>
          <w:sz w:val="20"/>
          <w:szCs w:val="20"/>
          <w:lang w:val="en-AU"/>
        </w:rPr>
        <w:t>his</w:t>
      </w:r>
      <w:r>
        <w:rPr>
          <w:rFonts w:asciiTheme="majorBidi" w:hAnsiTheme="majorBidi" w:cstheme="majorBidi"/>
          <w:i/>
          <w:iCs/>
          <w:sz w:val="20"/>
          <w:szCs w:val="20"/>
          <w:lang w:val="en-AU"/>
        </w:rPr>
        <w:t xml:space="preserve"> payoff and the </w:t>
      </w:r>
      <w:r w:rsidR="00E335CF">
        <w:rPr>
          <w:rFonts w:asciiTheme="majorBidi" w:hAnsiTheme="majorBidi" w:cstheme="majorBidi"/>
          <w:i/>
          <w:iCs/>
          <w:sz w:val="20"/>
          <w:szCs w:val="20"/>
          <w:lang w:val="en-AU"/>
        </w:rPr>
        <w:t>bullies</w:t>
      </w:r>
      <w:r>
        <w:rPr>
          <w:rFonts w:asciiTheme="majorBidi" w:hAnsiTheme="majorBidi" w:cstheme="majorBidi"/>
          <w:i/>
          <w:iCs/>
          <w:sz w:val="20"/>
          <w:szCs w:val="20"/>
          <w:lang w:val="en-AU"/>
        </w:rPr>
        <w:t xml:space="preserve"> gain. </w:t>
      </w:r>
      <w:r w:rsidR="00E335CF">
        <w:rPr>
          <w:rFonts w:asciiTheme="majorBidi" w:hAnsiTheme="majorBidi" w:cstheme="majorBidi"/>
          <w:i/>
          <w:iCs/>
          <w:sz w:val="20"/>
          <w:szCs w:val="20"/>
          <w:lang w:val="en-AU"/>
        </w:rPr>
        <w:t xml:space="preserve">We conduct three </w:t>
      </w:r>
      <w:r w:rsidR="00977F0F">
        <w:rPr>
          <w:rFonts w:asciiTheme="majorBidi" w:hAnsiTheme="majorBidi" w:cstheme="majorBidi"/>
          <w:i/>
          <w:iCs/>
          <w:sz w:val="20"/>
          <w:szCs w:val="20"/>
          <w:lang w:val="en-AU"/>
        </w:rPr>
        <w:t xml:space="preserve">sets of </w:t>
      </w:r>
      <w:r w:rsidR="00E335CF">
        <w:rPr>
          <w:rFonts w:asciiTheme="majorBidi" w:hAnsiTheme="majorBidi" w:cstheme="majorBidi"/>
          <w:i/>
          <w:iCs/>
          <w:sz w:val="20"/>
          <w:szCs w:val="20"/>
          <w:lang w:val="en-AU"/>
        </w:rPr>
        <w:t>experiments</w:t>
      </w:r>
      <w:r w:rsidR="0081418A">
        <w:rPr>
          <w:rFonts w:asciiTheme="majorBidi" w:hAnsiTheme="majorBidi" w:cstheme="majorBidi"/>
          <w:i/>
          <w:iCs/>
          <w:sz w:val="20"/>
          <w:szCs w:val="20"/>
          <w:lang w:val="en-AU"/>
        </w:rPr>
        <w:t xml:space="preserve"> to study the effects of monetary gains, </w:t>
      </w:r>
      <w:r w:rsidR="00977F0F">
        <w:rPr>
          <w:rFonts w:asciiTheme="majorBidi" w:hAnsiTheme="majorBidi" w:cstheme="majorBidi"/>
          <w:i/>
          <w:iCs/>
          <w:sz w:val="20"/>
          <w:szCs w:val="20"/>
          <w:lang w:val="en-AU"/>
        </w:rPr>
        <w:t xml:space="preserve">focality </w:t>
      </w:r>
      <w:r w:rsidR="0081418A">
        <w:rPr>
          <w:rFonts w:asciiTheme="majorBidi" w:hAnsiTheme="majorBidi" w:cstheme="majorBidi"/>
          <w:i/>
          <w:iCs/>
          <w:sz w:val="20"/>
          <w:szCs w:val="20"/>
          <w:lang w:val="en-AU"/>
        </w:rPr>
        <w:t>and fear of being bullied</w:t>
      </w:r>
      <w:r w:rsidR="00E335CF">
        <w:rPr>
          <w:rFonts w:asciiTheme="majorBidi" w:hAnsiTheme="majorBidi" w:cstheme="majorBidi"/>
          <w:i/>
          <w:iCs/>
          <w:sz w:val="20"/>
          <w:szCs w:val="20"/>
          <w:lang w:val="en-AU"/>
        </w:rPr>
        <w:t xml:space="preserve">. We find that subjects frequently coordinate on a victim, even </w:t>
      </w:r>
      <w:r w:rsidR="00977F0F">
        <w:rPr>
          <w:rFonts w:asciiTheme="majorBidi" w:hAnsiTheme="majorBidi" w:cstheme="majorBidi"/>
          <w:i/>
          <w:iCs/>
          <w:sz w:val="20"/>
          <w:szCs w:val="20"/>
          <w:lang w:val="en-AU"/>
        </w:rPr>
        <w:t xml:space="preserve">for only </w:t>
      </w:r>
      <w:r w:rsidR="00E335CF">
        <w:rPr>
          <w:rFonts w:asciiTheme="majorBidi" w:hAnsiTheme="majorBidi" w:cstheme="majorBidi"/>
          <w:i/>
          <w:iCs/>
          <w:sz w:val="20"/>
          <w:szCs w:val="20"/>
          <w:lang w:val="en-AU"/>
        </w:rPr>
        <w:t>modest</w:t>
      </w:r>
      <w:r w:rsidR="00977F0F">
        <w:rPr>
          <w:rFonts w:asciiTheme="majorBidi" w:hAnsiTheme="majorBidi" w:cstheme="majorBidi"/>
          <w:i/>
          <w:iCs/>
          <w:sz w:val="20"/>
          <w:szCs w:val="20"/>
          <w:lang w:val="en-AU"/>
        </w:rPr>
        <w:t xml:space="preserve"> gains</w:t>
      </w:r>
      <w:r w:rsidR="00E335CF">
        <w:rPr>
          <w:rFonts w:asciiTheme="majorBidi" w:hAnsiTheme="majorBidi" w:cstheme="majorBidi"/>
          <w:i/>
          <w:iCs/>
          <w:sz w:val="20"/>
          <w:szCs w:val="20"/>
          <w:lang w:val="en-AU"/>
        </w:rPr>
        <w:t xml:space="preserve">. Higher gains make mobbing more likely. Richer and poorer players are equally focal. We find no evidence that fear </w:t>
      </w:r>
      <w:r w:rsidR="00535AA6">
        <w:rPr>
          <w:rFonts w:asciiTheme="majorBidi" w:hAnsiTheme="majorBidi" w:cstheme="majorBidi"/>
          <w:i/>
          <w:iCs/>
          <w:sz w:val="20"/>
          <w:szCs w:val="20"/>
          <w:lang w:val="en-AU"/>
        </w:rPr>
        <w:t>of b</w:t>
      </w:r>
      <w:r w:rsidR="00535AA6">
        <w:rPr>
          <w:rFonts w:asciiTheme="majorBidi" w:hAnsiTheme="majorBidi" w:cstheme="majorBidi"/>
          <w:i/>
          <w:iCs/>
          <w:sz w:val="20"/>
          <w:szCs w:val="20"/>
          <w:lang w:val="en-AU"/>
        </w:rPr>
        <w:t>e</w:t>
      </w:r>
      <w:r w:rsidR="00535AA6">
        <w:rPr>
          <w:rFonts w:asciiTheme="majorBidi" w:hAnsiTheme="majorBidi" w:cstheme="majorBidi"/>
          <w:i/>
          <w:iCs/>
          <w:sz w:val="20"/>
          <w:szCs w:val="20"/>
          <w:lang w:val="en-AU"/>
        </w:rPr>
        <w:t xml:space="preserve">coming </w:t>
      </w:r>
      <w:r w:rsidR="00977F0F">
        <w:rPr>
          <w:rFonts w:asciiTheme="majorBidi" w:hAnsiTheme="majorBidi" w:cstheme="majorBidi"/>
          <w:i/>
          <w:iCs/>
          <w:sz w:val="20"/>
          <w:szCs w:val="20"/>
          <w:lang w:val="en-AU"/>
        </w:rPr>
        <w:t>the</w:t>
      </w:r>
      <w:r w:rsidR="00535AA6">
        <w:rPr>
          <w:rFonts w:asciiTheme="majorBidi" w:hAnsiTheme="majorBidi" w:cstheme="majorBidi"/>
          <w:i/>
          <w:iCs/>
          <w:sz w:val="20"/>
          <w:szCs w:val="20"/>
          <w:lang w:val="en-AU"/>
        </w:rPr>
        <w:t xml:space="preserve"> victim </w:t>
      </w:r>
      <w:r w:rsidR="00E335CF">
        <w:rPr>
          <w:rFonts w:asciiTheme="majorBidi" w:hAnsiTheme="majorBidi" w:cstheme="majorBidi"/>
          <w:i/>
          <w:iCs/>
          <w:sz w:val="20"/>
          <w:szCs w:val="20"/>
          <w:lang w:val="en-AU"/>
        </w:rPr>
        <w:t>explain</w:t>
      </w:r>
      <w:r w:rsidR="00977F0F">
        <w:rPr>
          <w:rFonts w:asciiTheme="majorBidi" w:hAnsiTheme="majorBidi" w:cstheme="majorBidi"/>
          <w:i/>
          <w:iCs/>
          <w:sz w:val="20"/>
          <w:szCs w:val="20"/>
          <w:lang w:val="en-AU"/>
        </w:rPr>
        <w:t>s</w:t>
      </w:r>
      <w:r w:rsidR="00E335CF">
        <w:rPr>
          <w:rFonts w:asciiTheme="majorBidi" w:hAnsiTheme="majorBidi" w:cstheme="majorBidi"/>
          <w:i/>
          <w:iCs/>
          <w:sz w:val="20"/>
          <w:szCs w:val="20"/>
          <w:lang w:val="en-AU"/>
        </w:rPr>
        <w:t xml:space="preserve"> </w:t>
      </w:r>
      <w:r w:rsidR="00977F0F">
        <w:rPr>
          <w:rFonts w:asciiTheme="majorBidi" w:hAnsiTheme="majorBidi" w:cstheme="majorBidi"/>
          <w:i/>
          <w:iCs/>
          <w:sz w:val="20"/>
          <w:szCs w:val="20"/>
          <w:lang w:val="en-AU"/>
        </w:rPr>
        <w:t>bullying</w:t>
      </w:r>
      <w:r w:rsidR="00E335CF">
        <w:rPr>
          <w:rFonts w:asciiTheme="majorBidi" w:hAnsiTheme="majorBidi" w:cstheme="majorBidi"/>
          <w:i/>
          <w:iCs/>
          <w:sz w:val="20"/>
          <w:szCs w:val="20"/>
          <w:lang w:val="en-AU"/>
        </w:rPr>
        <w:t xml:space="preserve">. </w:t>
      </w:r>
    </w:p>
    <w:p w:rsidR="00AA17B1" w:rsidRPr="00AA17B1" w:rsidRDefault="00AA17B1" w:rsidP="00AA17B1">
      <w:pPr>
        <w:autoSpaceDE w:val="0"/>
        <w:autoSpaceDN w:val="0"/>
        <w:adjustRightInd w:val="0"/>
        <w:jc w:val="both"/>
        <w:rPr>
          <w:rFonts w:asciiTheme="majorBidi" w:hAnsiTheme="majorBidi" w:cstheme="majorBidi"/>
          <w:b/>
          <w:bCs/>
          <w:sz w:val="24"/>
          <w:szCs w:val="24"/>
          <w:lang w:val="en-AU"/>
        </w:rPr>
      </w:pPr>
      <w:r w:rsidRPr="00AA17B1">
        <w:rPr>
          <w:rFonts w:asciiTheme="majorBidi" w:hAnsiTheme="majorBidi" w:cstheme="majorBidi"/>
          <w:b/>
          <w:bCs/>
          <w:sz w:val="24"/>
          <w:szCs w:val="24"/>
          <w:lang w:val="en-AU"/>
        </w:rPr>
        <w:t>1. Introduction</w:t>
      </w:r>
    </w:p>
    <w:p w:rsidR="005958DB" w:rsidRPr="00D31A39" w:rsidRDefault="00A11D10" w:rsidP="00683DF8">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B</w:t>
      </w:r>
      <w:r w:rsidR="002D7CD6" w:rsidRPr="00D31A39">
        <w:rPr>
          <w:rFonts w:asciiTheme="majorBidi" w:hAnsiTheme="majorBidi" w:cstheme="majorBidi"/>
          <w:sz w:val="24"/>
          <w:szCs w:val="24"/>
          <w:lang w:val="en-AU"/>
        </w:rPr>
        <w:t xml:space="preserve">ullying </w:t>
      </w:r>
      <w:r w:rsidRPr="00D31A39">
        <w:rPr>
          <w:rFonts w:asciiTheme="majorBidi" w:hAnsiTheme="majorBidi" w:cstheme="majorBidi"/>
          <w:sz w:val="24"/>
          <w:szCs w:val="24"/>
          <w:lang w:val="en-AU"/>
        </w:rPr>
        <w:t xml:space="preserve">inflicts severe consequences </w:t>
      </w:r>
      <w:r w:rsidR="00C86F74" w:rsidRPr="00D31A39">
        <w:rPr>
          <w:rFonts w:asciiTheme="majorBidi" w:hAnsiTheme="majorBidi" w:cstheme="majorBidi"/>
          <w:sz w:val="24"/>
          <w:szCs w:val="24"/>
          <w:lang w:val="en-AU"/>
        </w:rPr>
        <w:t xml:space="preserve"> </w:t>
      </w:r>
      <w:r w:rsidR="002D7CD6" w:rsidRPr="00D31A39">
        <w:rPr>
          <w:rFonts w:asciiTheme="majorBidi" w:hAnsiTheme="majorBidi" w:cstheme="majorBidi"/>
          <w:sz w:val="24"/>
          <w:szCs w:val="24"/>
          <w:lang w:val="en-AU"/>
        </w:rPr>
        <w:t xml:space="preserve">such as depression, loneliness, anxiety, and low self-esteem </w:t>
      </w:r>
      <w:r w:rsidR="009B1B03" w:rsidRPr="00D31A39">
        <w:rPr>
          <w:rFonts w:asciiTheme="majorBidi" w:hAnsiTheme="majorBidi" w:cstheme="majorBidi"/>
          <w:sz w:val="24"/>
          <w:szCs w:val="24"/>
          <w:lang w:val="en-AU"/>
        </w:rPr>
        <w:t>o</w:t>
      </w:r>
      <w:r w:rsidR="002D7CD6" w:rsidRPr="00D31A39">
        <w:rPr>
          <w:rFonts w:asciiTheme="majorBidi" w:hAnsiTheme="majorBidi" w:cstheme="majorBidi"/>
          <w:sz w:val="24"/>
          <w:szCs w:val="24"/>
          <w:lang w:val="en-AU"/>
        </w:rPr>
        <w:t>n the victim</w:t>
      </w:r>
      <w:r w:rsidR="007446EC" w:rsidRPr="00D31A39">
        <w:rPr>
          <w:rFonts w:asciiTheme="majorBidi" w:hAnsiTheme="majorBidi" w:cstheme="majorBidi"/>
          <w:sz w:val="24"/>
          <w:szCs w:val="24"/>
          <w:lang w:val="en-AU"/>
        </w:rPr>
        <w:t>s</w:t>
      </w:r>
      <w:r w:rsidRPr="00D31A39">
        <w:rPr>
          <w:rFonts w:asciiTheme="majorBidi" w:hAnsiTheme="majorBidi" w:cstheme="majorBidi"/>
          <w:sz w:val="24"/>
          <w:szCs w:val="24"/>
          <w:lang w:val="en-AU"/>
        </w:rPr>
        <w:t>.</w:t>
      </w:r>
      <w:r w:rsidR="007446EC" w:rsidRPr="00D31A39">
        <w:rPr>
          <w:rFonts w:asciiTheme="majorBidi" w:hAnsiTheme="majorBidi" w:cstheme="majorBidi"/>
          <w:sz w:val="24"/>
          <w:szCs w:val="24"/>
          <w:lang w:val="en-AU"/>
        </w:rPr>
        <w:t xml:space="preserve"> </w:t>
      </w:r>
      <w:r w:rsidR="002D7CD6" w:rsidRPr="00D31A39">
        <w:rPr>
          <w:rFonts w:asciiTheme="majorBidi" w:hAnsiTheme="majorBidi" w:cstheme="majorBidi"/>
          <w:sz w:val="24"/>
          <w:szCs w:val="24"/>
          <w:lang w:val="en-AU"/>
        </w:rPr>
        <w:t xml:space="preserve">Moreover, bullying is highly prevalent </w:t>
      </w:r>
      <w:r w:rsidR="004A6AE3" w:rsidRPr="00D31A39">
        <w:rPr>
          <w:rFonts w:asciiTheme="majorBidi" w:hAnsiTheme="majorBidi" w:cstheme="majorBidi"/>
          <w:sz w:val="24"/>
          <w:szCs w:val="24"/>
          <w:lang w:val="en-AU"/>
        </w:rPr>
        <w:t>both at schools and in the workplace</w:t>
      </w:r>
      <w:r w:rsidR="00670411" w:rsidRPr="00D31A39">
        <w:rPr>
          <w:rFonts w:asciiTheme="majorBidi" w:hAnsiTheme="majorBidi" w:cstheme="majorBidi"/>
          <w:sz w:val="24"/>
          <w:szCs w:val="24"/>
          <w:lang w:val="en-AU"/>
        </w:rPr>
        <w:t>, but also in social networks in the internet</w:t>
      </w:r>
      <w:r w:rsidR="004A6AE3" w:rsidRPr="00D31A39">
        <w:rPr>
          <w:rFonts w:asciiTheme="majorBidi" w:hAnsiTheme="majorBidi" w:cstheme="majorBidi"/>
          <w:sz w:val="24"/>
          <w:szCs w:val="24"/>
          <w:lang w:val="en-AU"/>
        </w:rPr>
        <w:t xml:space="preserve">. </w:t>
      </w:r>
      <w:r w:rsidR="00391B4B" w:rsidRPr="00D31A39">
        <w:rPr>
          <w:rFonts w:asciiTheme="majorBidi" w:hAnsiTheme="majorBidi" w:cstheme="majorBidi"/>
          <w:sz w:val="24"/>
          <w:szCs w:val="24"/>
          <w:lang w:val="en-AU"/>
        </w:rPr>
        <w:t xml:space="preserve">The estimates of </w:t>
      </w:r>
      <w:r w:rsidR="008B26BD" w:rsidRPr="00D31A39">
        <w:rPr>
          <w:rFonts w:asciiTheme="majorBidi" w:hAnsiTheme="majorBidi" w:cstheme="majorBidi"/>
          <w:sz w:val="24"/>
          <w:szCs w:val="24"/>
          <w:lang w:val="en-AU"/>
        </w:rPr>
        <w:t xml:space="preserve">students involved as a victim, perpetrator, or both </w:t>
      </w:r>
      <w:r w:rsidR="00391B4B" w:rsidRPr="00D31A39">
        <w:rPr>
          <w:rFonts w:asciiTheme="majorBidi" w:hAnsiTheme="majorBidi" w:cstheme="majorBidi"/>
          <w:sz w:val="24"/>
          <w:szCs w:val="24"/>
          <w:lang w:val="en-AU"/>
        </w:rPr>
        <w:t xml:space="preserve">range from </w:t>
      </w:r>
      <w:r w:rsidR="008B26BD" w:rsidRPr="00D31A39">
        <w:rPr>
          <w:rFonts w:asciiTheme="majorBidi" w:hAnsiTheme="majorBidi" w:cstheme="majorBidi"/>
          <w:sz w:val="24"/>
          <w:szCs w:val="24"/>
          <w:lang w:val="en-AU"/>
        </w:rPr>
        <w:t xml:space="preserve">20% </w:t>
      </w:r>
      <w:r w:rsidR="00391B4B" w:rsidRPr="00D31A39">
        <w:rPr>
          <w:rFonts w:asciiTheme="majorBidi" w:hAnsiTheme="majorBidi" w:cstheme="majorBidi"/>
          <w:sz w:val="24"/>
          <w:szCs w:val="24"/>
          <w:lang w:val="en-AU"/>
        </w:rPr>
        <w:t xml:space="preserve">to </w:t>
      </w:r>
      <w:r w:rsidR="008B26BD" w:rsidRPr="00D31A39">
        <w:rPr>
          <w:rFonts w:asciiTheme="majorBidi" w:hAnsiTheme="majorBidi" w:cstheme="majorBidi"/>
          <w:sz w:val="24"/>
          <w:szCs w:val="24"/>
          <w:lang w:val="en-AU"/>
        </w:rPr>
        <w:t xml:space="preserve">56% </w:t>
      </w:r>
      <w:r w:rsidR="00416BDA" w:rsidRPr="00D31A39">
        <w:rPr>
          <w:rFonts w:asciiTheme="majorBidi" w:hAnsiTheme="majorBidi" w:cstheme="majorBidi"/>
          <w:sz w:val="24"/>
          <w:szCs w:val="24"/>
          <w:lang w:val="en-AU"/>
        </w:rPr>
        <w:t>in the US</w:t>
      </w:r>
      <w:r w:rsidR="00A67636" w:rsidRPr="00D31A39">
        <w:rPr>
          <w:rStyle w:val="FootnoteReference"/>
          <w:rFonts w:asciiTheme="majorBidi" w:hAnsiTheme="majorBidi" w:cstheme="majorBidi"/>
          <w:szCs w:val="24"/>
          <w:lang w:val="en-AU"/>
        </w:rPr>
        <w:footnoteReference w:id="2"/>
      </w:r>
      <w:r w:rsidR="009B1B03" w:rsidRPr="00D31A39">
        <w:rPr>
          <w:rFonts w:asciiTheme="majorBidi" w:hAnsiTheme="majorBidi" w:cstheme="majorBidi"/>
          <w:sz w:val="24"/>
          <w:szCs w:val="24"/>
          <w:lang w:val="en-AU"/>
        </w:rPr>
        <w:t xml:space="preserve">, </w:t>
      </w:r>
      <w:r w:rsidR="00DB2750" w:rsidRPr="00D31A39">
        <w:rPr>
          <w:rFonts w:asciiTheme="majorBidi" w:hAnsiTheme="majorBidi" w:cstheme="majorBidi"/>
          <w:sz w:val="24"/>
          <w:szCs w:val="24"/>
          <w:lang w:val="en-AU"/>
        </w:rPr>
        <w:t>whereas</w:t>
      </w:r>
      <w:r w:rsidR="00391B4B" w:rsidRPr="00D31A39">
        <w:rPr>
          <w:rFonts w:asciiTheme="majorBidi" w:hAnsiTheme="majorBidi" w:cstheme="majorBidi"/>
          <w:sz w:val="24"/>
          <w:szCs w:val="24"/>
          <w:lang w:val="en-AU"/>
        </w:rPr>
        <w:t xml:space="preserve"> </w:t>
      </w:r>
      <w:r w:rsidR="0055383B" w:rsidRPr="00D31A39">
        <w:rPr>
          <w:rFonts w:asciiTheme="majorBidi" w:hAnsiTheme="majorBidi" w:cstheme="majorBidi"/>
          <w:sz w:val="24"/>
          <w:szCs w:val="24"/>
          <w:lang w:val="en-AU"/>
        </w:rPr>
        <w:t>between 3</w:t>
      </w:r>
      <w:r w:rsidR="006A40C4" w:rsidRPr="00D31A39">
        <w:rPr>
          <w:rFonts w:asciiTheme="majorBidi" w:hAnsiTheme="majorBidi" w:cstheme="majorBidi"/>
          <w:sz w:val="24"/>
          <w:szCs w:val="24"/>
          <w:lang w:val="en-AU"/>
        </w:rPr>
        <w:t>%</w:t>
      </w:r>
      <w:r w:rsidR="0055383B" w:rsidRPr="00D31A39">
        <w:rPr>
          <w:rFonts w:asciiTheme="majorBidi" w:hAnsiTheme="majorBidi" w:cstheme="majorBidi"/>
          <w:sz w:val="24"/>
          <w:szCs w:val="24"/>
          <w:lang w:val="en-AU"/>
        </w:rPr>
        <w:t xml:space="preserve"> and </w:t>
      </w:r>
      <w:r w:rsidR="009B1B03" w:rsidRPr="00D31A39">
        <w:rPr>
          <w:rFonts w:asciiTheme="majorBidi" w:hAnsiTheme="majorBidi" w:cstheme="majorBidi"/>
          <w:sz w:val="24"/>
          <w:szCs w:val="24"/>
          <w:lang w:val="en-AU"/>
        </w:rPr>
        <w:t>15</w:t>
      </w:r>
      <w:r w:rsidR="006A40C4" w:rsidRPr="00D31A39">
        <w:rPr>
          <w:rFonts w:asciiTheme="majorBidi" w:hAnsiTheme="majorBidi" w:cstheme="majorBidi"/>
          <w:sz w:val="24"/>
          <w:szCs w:val="24"/>
          <w:lang w:val="en-AU"/>
        </w:rPr>
        <w:t>%</w:t>
      </w:r>
      <w:r w:rsidR="0055383B" w:rsidRPr="00D31A39">
        <w:rPr>
          <w:rFonts w:asciiTheme="majorBidi" w:hAnsiTheme="majorBidi" w:cstheme="majorBidi"/>
          <w:sz w:val="24"/>
          <w:szCs w:val="24"/>
          <w:lang w:val="en-AU"/>
        </w:rPr>
        <w:t xml:space="preserve"> of all employees </w:t>
      </w:r>
      <w:r w:rsidR="00DB2750" w:rsidRPr="00D31A39">
        <w:rPr>
          <w:rFonts w:asciiTheme="majorBidi" w:hAnsiTheme="majorBidi" w:cstheme="majorBidi"/>
          <w:sz w:val="24"/>
          <w:szCs w:val="24"/>
          <w:lang w:val="en-AU"/>
        </w:rPr>
        <w:t>are</w:t>
      </w:r>
      <w:r w:rsidR="0055383B" w:rsidRPr="00D31A39">
        <w:rPr>
          <w:rFonts w:asciiTheme="majorBidi" w:hAnsiTheme="majorBidi" w:cstheme="majorBidi"/>
          <w:sz w:val="24"/>
          <w:szCs w:val="24"/>
          <w:lang w:val="en-AU"/>
        </w:rPr>
        <w:t xml:space="preserve"> </w:t>
      </w:r>
      <w:r w:rsidR="00DB2750" w:rsidRPr="00D31A39">
        <w:rPr>
          <w:rFonts w:asciiTheme="majorBidi" w:hAnsiTheme="majorBidi" w:cstheme="majorBidi"/>
          <w:sz w:val="24"/>
          <w:szCs w:val="24"/>
          <w:lang w:val="en-AU"/>
        </w:rPr>
        <w:t xml:space="preserve">estimated to be </w:t>
      </w:r>
      <w:r w:rsidR="0055383B" w:rsidRPr="00D31A39">
        <w:rPr>
          <w:rFonts w:asciiTheme="majorBidi" w:hAnsiTheme="majorBidi" w:cstheme="majorBidi"/>
          <w:sz w:val="24"/>
          <w:szCs w:val="24"/>
          <w:lang w:val="en-AU"/>
        </w:rPr>
        <w:t xml:space="preserve">victims of serious bullying </w:t>
      </w:r>
      <w:r w:rsidR="00391B4B" w:rsidRPr="00D31A39">
        <w:rPr>
          <w:rFonts w:asciiTheme="majorBidi" w:hAnsiTheme="majorBidi" w:cstheme="majorBidi"/>
          <w:sz w:val="24"/>
          <w:szCs w:val="24"/>
          <w:lang w:val="en-AU"/>
        </w:rPr>
        <w:t>in the workplace</w:t>
      </w:r>
      <w:r w:rsidR="00EC5884" w:rsidRPr="00D31A39">
        <w:rPr>
          <w:rFonts w:asciiTheme="majorBidi" w:hAnsiTheme="majorBidi" w:cstheme="majorBidi"/>
          <w:sz w:val="24"/>
          <w:szCs w:val="24"/>
          <w:lang w:val="en-AU"/>
        </w:rPr>
        <w:t xml:space="preserve"> (</w:t>
      </w:r>
      <w:r w:rsidR="003B571B">
        <w:rPr>
          <w:rFonts w:asciiTheme="majorBidi" w:hAnsiTheme="majorBidi" w:cstheme="majorBidi"/>
          <w:sz w:val="24"/>
          <w:szCs w:val="24"/>
          <w:lang w:val="en-AU"/>
        </w:rPr>
        <w:t>Zapf et al. (2010)</w:t>
      </w:r>
      <w:r w:rsidR="00EC5884" w:rsidRPr="00D31A39">
        <w:rPr>
          <w:rFonts w:asciiTheme="majorBidi" w:hAnsiTheme="majorBidi" w:cstheme="majorBidi"/>
          <w:sz w:val="24"/>
          <w:szCs w:val="24"/>
          <w:lang w:val="en-AU"/>
        </w:rPr>
        <w:t>)</w:t>
      </w:r>
      <w:r w:rsidR="00391B4B" w:rsidRPr="00D31A39">
        <w:rPr>
          <w:rFonts w:asciiTheme="majorBidi" w:hAnsiTheme="majorBidi" w:cstheme="majorBidi"/>
          <w:sz w:val="24"/>
          <w:szCs w:val="24"/>
          <w:lang w:val="en-AU"/>
        </w:rPr>
        <w:t>.</w:t>
      </w:r>
      <w:r w:rsidR="009B1B03" w:rsidRPr="00D31A39">
        <w:rPr>
          <w:rFonts w:asciiTheme="majorBidi" w:hAnsiTheme="majorBidi" w:cstheme="majorBidi"/>
          <w:sz w:val="24"/>
          <w:szCs w:val="24"/>
          <w:lang w:val="en-AU"/>
        </w:rPr>
        <w:t xml:space="preserve"> </w:t>
      </w:r>
      <w:r w:rsidR="005958DB" w:rsidRPr="00D31A39">
        <w:rPr>
          <w:rFonts w:asciiTheme="majorBidi" w:hAnsiTheme="majorBidi" w:cstheme="majorBidi"/>
          <w:sz w:val="24"/>
          <w:szCs w:val="24"/>
          <w:lang w:val="en-AU"/>
        </w:rPr>
        <w:t xml:space="preserve">The economic damages from workplace bullying are </w:t>
      </w:r>
      <w:r w:rsidR="004F6B21" w:rsidRPr="00D31A39">
        <w:rPr>
          <w:rFonts w:asciiTheme="majorBidi" w:hAnsiTheme="majorBidi" w:cstheme="majorBidi"/>
          <w:sz w:val="24"/>
          <w:szCs w:val="24"/>
          <w:lang w:val="en-AU"/>
        </w:rPr>
        <w:t>enormous</w:t>
      </w:r>
      <w:r w:rsidR="005958DB" w:rsidRPr="00D31A39">
        <w:rPr>
          <w:rFonts w:asciiTheme="majorBidi" w:hAnsiTheme="majorBidi" w:cstheme="majorBidi"/>
          <w:sz w:val="24"/>
          <w:szCs w:val="24"/>
          <w:lang w:val="en-AU"/>
        </w:rPr>
        <w:t xml:space="preserve">. The Australian Productivity Commission </w:t>
      </w:r>
      <w:r w:rsidR="00E335CF">
        <w:rPr>
          <w:rFonts w:asciiTheme="majorBidi" w:hAnsiTheme="majorBidi" w:cstheme="majorBidi"/>
          <w:sz w:val="24"/>
          <w:szCs w:val="24"/>
          <w:lang w:val="en-AU"/>
        </w:rPr>
        <w:t>(2010</w:t>
      </w:r>
      <w:r w:rsidR="00670411" w:rsidRPr="00D31A39">
        <w:rPr>
          <w:rFonts w:asciiTheme="majorBidi" w:hAnsiTheme="majorBidi" w:cstheme="majorBidi"/>
          <w:sz w:val="24"/>
          <w:szCs w:val="24"/>
          <w:lang w:val="en-AU"/>
        </w:rPr>
        <w:t xml:space="preserve">) </w:t>
      </w:r>
      <w:r w:rsidR="005958DB" w:rsidRPr="00D31A39">
        <w:rPr>
          <w:rFonts w:asciiTheme="majorBidi" w:hAnsiTheme="majorBidi" w:cstheme="majorBidi"/>
          <w:sz w:val="24"/>
          <w:szCs w:val="24"/>
          <w:lang w:val="en-AU"/>
        </w:rPr>
        <w:t>estimates the costs to employers to be between 6 and 36 bi</w:t>
      </w:r>
      <w:r w:rsidR="005958DB" w:rsidRPr="00D31A39">
        <w:rPr>
          <w:rFonts w:asciiTheme="majorBidi" w:hAnsiTheme="majorBidi" w:cstheme="majorBidi"/>
          <w:sz w:val="24"/>
          <w:szCs w:val="24"/>
          <w:lang w:val="en-AU"/>
        </w:rPr>
        <w:t>l</w:t>
      </w:r>
      <w:r w:rsidR="005958DB" w:rsidRPr="00D31A39">
        <w:rPr>
          <w:rFonts w:asciiTheme="majorBidi" w:hAnsiTheme="majorBidi" w:cstheme="majorBidi"/>
          <w:sz w:val="24"/>
          <w:szCs w:val="24"/>
          <w:lang w:val="en-AU"/>
        </w:rPr>
        <w:t xml:space="preserve">lion </w:t>
      </w:r>
      <w:r w:rsidR="00B578F3" w:rsidRPr="00D31A39">
        <w:rPr>
          <w:rFonts w:asciiTheme="majorBidi" w:hAnsiTheme="majorBidi" w:cstheme="majorBidi"/>
          <w:sz w:val="24"/>
          <w:szCs w:val="24"/>
          <w:lang w:val="en-AU"/>
        </w:rPr>
        <w:t xml:space="preserve">Australian </w:t>
      </w:r>
      <w:r w:rsidR="005958DB" w:rsidRPr="00D31A39">
        <w:rPr>
          <w:rFonts w:asciiTheme="majorBidi" w:hAnsiTheme="majorBidi" w:cstheme="majorBidi"/>
          <w:sz w:val="24"/>
          <w:szCs w:val="24"/>
          <w:lang w:val="en-AU"/>
        </w:rPr>
        <w:t>dollars</w:t>
      </w:r>
      <w:r w:rsidR="008248A2" w:rsidRPr="00D31A39">
        <w:rPr>
          <w:rFonts w:asciiTheme="majorBidi" w:hAnsiTheme="majorBidi" w:cstheme="majorBidi"/>
          <w:sz w:val="24"/>
          <w:szCs w:val="24"/>
          <w:lang w:val="en-AU"/>
        </w:rPr>
        <w:t xml:space="preserve"> per year; the latter figure corresponds to </w:t>
      </w:r>
      <w:r w:rsidR="005958DB" w:rsidRPr="00D31A39">
        <w:rPr>
          <w:rFonts w:asciiTheme="majorBidi" w:hAnsiTheme="majorBidi" w:cstheme="majorBidi"/>
          <w:sz w:val="24"/>
          <w:szCs w:val="24"/>
          <w:lang w:val="en-AU"/>
        </w:rPr>
        <w:t xml:space="preserve">roughly 2.5% of the country’s GDP. </w:t>
      </w:r>
      <w:r w:rsidR="00F637D6" w:rsidRPr="00D31A39">
        <w:rPr>
          <w:rFonts w:asciiTheme="majorBidi" w:hAnsiTheme="majorBidi" w:cstheme="majorBidi"/>
          <w:sz w:val="24"/>
          <w:szCs w:val="24"/>
          <w:lang w:val="en-AU"/>
        </w:rPr>
        <w:t>Finding strategies against bullying is therefore important, and understanding its causes is a primary prerequisite for it.</w:t>
      </w:r>
    </w:p>
    <w:p w:rsidR="003D540A" w:rsidRPr="00D31A39" w:rsidRDefault="005E76CF" w:rsidP="0060690D">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In the field, bullying behaviour is notoriously hard to observe, which explains the wide ma</w:t>
      </w:r>
      <w:r w:rsidRPr="00D31A39">
        <w:rPr>
          <w:rFonts w:asciiTheme="majorBidi" w:hAnsiTheme="majorBidi" w:cstheme="majorBidi"/>
          <w:sz w:val="24"/>
          <w:szCs w:val="24"/>
          <w:lang w:val="en-AU"/>
        </w:rPr>
        <w:t>r</w:t>
      </w:r>
      <w:r w:rsidRPr="00D31A39">
        <w:rPr>
          <w:rFonts w:asciiTheme="majorBidi" w:hAnsiTheme="majorBidi" w:cstheme="majorBidi"/>
          <w:sz w:val="24"/>
          <w:szCs w:val="24"/>
          <w:lang w:val="en-AU"/>
        </w:rPr>
        <w:t xml:space="preserve">gins in the estimates cited above. Much of it takes place below the surface, not least because victims often feel too embarrassed to come forward, and perpetrators cover their tracks. </w:t>
      </w:r>
      <w:r w:rsidR="00016FCA">
        <w:rPr>
          <w:rFonts w:asciiTheme="majorBidi" w:hAnsiTheme="majorBidi" w:cstheme="majorBidi"/>
          <w:sz w:val="24"/>
          <w:szCs w:val="24"/>
          <w:lang w:val="en-AU"/>
        </w:rPr>
        <w:t>Questionnaire studies deliver valuable insights, but do not allow full control over the accur</w:t>
      </w:r>
      <w:r w:rsidR="00016FCA">
        <w:rPr>
          <w:rFonts w:asciiTheme="majorBidi" w:hAnsiTheme="majorBidi" w:cstheme="majorBidi"/>
          <w:sz w:val="24"/>
          <w:szCs w:val="24"/>
          <w:lang w:val="en-AU"/>
        </w:rPr>
        <w:t>a</w:t>
      </w:r>
      <w:r w:rsidR="00016FCA">
        <w:rPr>
          <w:rFonts w:asciiTheme="majorBidi" w:hAnsiTheme="majorBidi" w:cstheme="majorBidi"/>
          <w:sz w:val="24"/>
          <w:szCs w:val="24"/>
          <w:lang w:val="en-AU"/>
        </w:rPr>
        <w:t>cy of the data</w:t>
      </w:r>
      <w:r w:rsidR="005C7C59">
        <w:rPr>
          <w:rFonts w:asciiTheme="majorBidi" w:hAnsiTheme="majorBidi" w:cstheme="majorBidi"/>
          <w:sz w:val="24"/>
          <w:szCs w:val="24"/>
          <w:lang w:val="en-AU"/>
        </w:rPr>
        <w:t xml:space="preserve">, nor do they allow </w:t>
      </w:r>
      <w:r w:rsidR="00B14FFA">
        <w:rPr>
          <w:rFonts w:asciiTheme="majorBidi" w:hAnsiTheme="majorBidi" w:cstheme="majorBidi"/>
          <w:sz w:val="24"/>
          <w:szCs w:val="24"/>
          <w:lang w:val="en-AU"/>
        </w:rPr>
        <w:t>replicat</w:t>
      </w:r>
      <w:r w:rsidR="005C7C59">
        <w:rPr>
          <w:rFonts w:asciiTheme="majorBidi" w:hAnsiTheme="majorBidi" w:cstheme="majorBidi"/>
          <w:sz w:val="24"/>
          <w:szCs w:val="24"/>
          <w:lang w:val="en-AU"/>
        </w:rPr>
        <w:t>ing</w:t>
      </w:r>
      <w:r w:rsidR="00B14FFA">
        <w:rPr>
          <w:rFonts w:asciiTheme="majorBidi" w:hAnsiTheme="majorBidi" w:cstheme="majorBidi"/>
          <w:sz w:val="24"/>
          <w:szCs w:val="24"/>
          <w:lang w:val="en-AU"/>
        </w:rPr>
        <w:t xml:space="preserve"> cases</w:t>
      </w:r>
      <w:r w:rsidR="005C7C59">
        <w:rPr>
          <w:rFonts w:asciiTheme="majorBidi" w:hAnsiTheme="majorBidi" w:cstheme="majorBidi"/>
          <w:sz w:val="24"/>
          <w:szCs w:val="24"/>
          <w:lang w:val="en-AU"/>
        </w:rPr>
        <w:t xml:space="preserve"> of bullying</w:t>
      </w:r>
      <w:r w:rsidR="00016FCA">
        <w:rPr>
          <w:rFonts w:asciiTheme="majorBidi" w:hAnsiTheme="majorBidi" w:cstheme="majorBidi"/>
          <w:sz w:val="24"/>
          <w:szCs w:val="24"/>
          <w:lang w:val="en-AU"/>
        </w:rPr>
        <w:t xml:space="preserve">. </w:t>
      </w:r>
      <w:r w:rsidR="00A7392F" w:rsidRPr="00D31A39">
        <w:rPr>
          <w:rFonts w:asciiTheme="majorBidi" w:hAnsiTheme="majorBidi" w:cstheme="majorBidi"/>
          <w:sz w:val="24"/>
          <w:szCs w:val="24"/>
          <w:lang w:val="en-AU"/>
        </w:rPr>
        <w:t xml:space="preserve">To complement the existing </w:t>
      </w:r>
      <w:r w:rsidR="00BE073F">
        <w:rPr>
          <w:rFonts w:asciiTheme="majorBidi" w:hAnsiTheme="majorBidi" w:cstheme="majorBidi"/>
          <w:sz w:val="24"/>
          <w:szCs w:val="24"/>
          <w:lang w:val="en-AU"/>
        </w:rPr>
        <w:t>literature</w:t>
      </w:r>
      <w:r w:rsidR="00942F18">
        <w:rPr>
          <w:rFonts w:asciiTheme="majorBidi" w:hAnsiTheme="majorBidi" w:cstheme="majorBidi"/>
          <w:sz w:val="24"/>
          <w:szCs w:val="24"/>
          <w:lang w:val="en-AU"/>
        </w:rPr>
        <w:t xml:space="preserve">, </w:t>
      </w:r>
      <w:r w:rsidR="00A7392F" w:rsidRPr="00D31A39">
        <w:rPr>
          <w:rFonts w:asciiTheme="majorBidi" w:hAnsiTheme="majorBidi" w:cstheme="majorBidi"/>
          <w:sz w:val="24"/>
          <w:szCs w:val="24"/>
          <w:lang w:val="en-AU"/>
        </w:rPr>
        <w:t xml:space="preserve">we suggest a </w:t>
      </w:r>
      <w:r w:rsidR="00F864DF" w:rsidRPr="00D31A39">
        <w:rPr>
          <w:rFonts w:asciiTheme="majorBidi" w:hAnsiTheme="majorBidi" w:cstheme="majorBidi"/>
          <w:sz w:val="24"/>
          <w:szCs w:val="24"/>
          <w:lang w:val="en-AU"/>
        </w:rPr>
        <w:t>novel</w:t>
      </w:r>
      <w:r w:rsidR="00A7392F" w:rsidRPr="00D31A39">
        <w:rPr>
          <w:rFonts w:asciiTheme="majorBidi" w:hAnsiTheme="majorBidi" w:cstheme="majorBidi"/>
          <w:sz w:val="24"/>
          <w:szCs w:val="24"/>
          <w:lang w:val="en-AU"/>
        </w:rPr>
        <w:t xml:space="preserve"> approach to the analysis of bullying. In a laboratory experiment, we can, under controlled conditions, construct a game that captures essential features of a p</w:t>
      </w:r>
      <w:r w:rsidR="00A7392F" w:rsidRPr="00D31A39">
        <w:rPr>
          <w:rFonts w:asciiTheme="majorBidi" w:hAnsiTheme="majorBidi" w:cstheme="majorBidi"/>
          <w:sz w:val="24"/>
          <w:szCs w:val="24"/>
          <w:lang w:val="en-AU"/>
        </w:rPr>
        <w:t>o</w:t>
      </w:r>
      <w:r w:rsidR="00A7392F" w:rsidRPr="00D31A39">
        <w:rPr>
          <w:rFonts w:asciiTheme="majorBidi" w:hAnsiTheme="majorBidi" w:cstheme="majorBidi"/>
          <w:sz w:val="24"/>
          <w:szCs w:val="24"/>
          <w:lang w:val="en-AU"/>
        </w:rPr>
        <w:t xml:space="preserve">tential bullying scenario. By varying the conditions across treatments, we can identify factors that contribute to </w:t>
      </w:r>
      <w:r w:rsidR="006A40C4" w:rsidRPr="00D31A39">
        <w:rPr>
          <w:rFonts w:asciiTheme="majorBidi" w:hAnsiTheme="majorBidi" w:cstheme="majorBidi"/>
          <w:sz w:val="24"/>
          <w:szCs w:val="24"/>
          <w:lang w:val="en-AU"/>
        </w:rPr>
        <w:t xml:space="preserve">bullying </w:t>
      </w:r>
      <w:r w:rsidR="00A7392F" w:rsidRPr="00D31A39">
        <w:rPr>
          <w:rFonts w:asciiTheme="majorBidi" w:hAnsiTheme="majorBidi" w:cstheme="majorBidi"/>
          <w:sz w:val="24"/>
          <w:szCs w:val="24"/>
          <w:lang w:val="en-AU"/>
        </w:rPr>
        <w:t xml:space="preserve">or prevent </w:t>
      </w:r>
      <w:r w:rsidR="006A40C4" w:rsidRPr="00D31A39">
        <w:rPr>
          <w:rFonts w:asciiTheme="majorBidi" w:hAnsiTheme="majorBidi" w:cstheme="majorBidi"/>
          <w:sz w:val="24"/>
          <w:szCs w:val="24"/>
          <w:lang w:val="en-AU"/>
        </w:rPr>
        <w:t xml:space="preserve">it </w:t>
      </w:r>
      <w:r w:rsidR="00A7392F" w:rsidRPr="00D31A39">
        <w:rPr>
          <w:rFonts w:asciiTheme="majorBidi" w:hAnsiTheme="majorBidi" w:cstheme="majorBidi"/>
          <w:sz w:val="24"/>
          <w:szCs w:val="24"/>
          <w:lang w:val="en-AU"/>
        </w:rPr>
        <w:t xml:space="preserve">to occur, and test hypotheses about the motivations underlying the observed behaviour.     </w:t>
      </w:r>
    </w:p>
    <w:p w:rsidR="00871EE2" w:rsidRPr="00D31A39" w:rsidRDefault="00553D15" w:rsidP="00D31A39">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 xml:space="preserve">In this study we look at mobbing, a particular form of bullying in which </w:t>
      </w:r>
      <w:r w:rsidR="004165D2" w:rsidRPr="00D31A39">
        <w:rPr>
          <w:rFonts w:asciiTheme="majorBidi" w:hAnsiTheme="majorBidi" w:cstheme="majorBidi"/>
          <w:sz w:val="24"/>
          <w:szCs w:val="24"/>
          <w:lang w:val="en-AU"/>
        </w:rPr>
        <w:t xml:space="preserve">an individual </w:t>
      </w:r>
      <w:r w:rsidRPr="00D31A39">
        <w:rPr>
          <w:rFonts w:asciiTheme="majorBidi" w:hAnsiTheme="majorBidi" w:cstheme="majorBidi"/>
          <w:sz w:val="24"/>
          <w:szCs w:val="24"/>
          <w:lang w:val="en-AU"/>
        </w:rPr>
        <w:t>is ha</w:t>
      </w:r>
      <w:r w:rsidRPr="00D31A39">
        <w:rPr>
          <w:rFonts w:asciiTheme="majorBidi" w:hAnsiTheme="majorBidi" w:cstheme="majorBidi"/>
          <w:sz w:val="24"/>
          <w:szCs w:val="24"/>
          <w:lang w:val="en-AU"/>
        </w:rPr>
        <w:t>r</w:t>
      </w:r>
      <w:r w:rsidRPr="00D31A39">
        <w:rPr>
          <w:rFonts w:asciiTheme="majorBidi" w:hAnsiTheme="majorBidi" w:cstheme="majorBidi"/>
          <w:sz w:val="24"/>
          <w:szCs w:val="24"/>
          <w:lang w:val="en-AU"/>
        </w:rPr>
        <w:t xml:space="preserve">assed by a group of </w:t>
      </w:r>
      <w:r w:rsidR="004165D2" w:rsidRPr="00D31A39">
        <w:rPr>
          <w:rFonts w:asciiTheme="majorBidi" w:hAnsiTheme="majorBidi" w:cstheme="majorBidi"/>
          <w:sz w:val="24"/>
          <w:szCs w:val="24"/>
          <w:lang w:val="en-AU"/>
        </w:rPr>
        <w:t>tormentors</w:t>
      </w:r>
      <w:r w:rsidRPr="00D31A39">
        <w:rPr>
          <w:rFonts w:asciiTheme="majorBidi" w:hAnsiTheme="majorBidi" w:cstheme="majorBidi"/>
          <w:sz w:val="24"/>
          <w:szCs w:val="24"/>
          <w:lang w:val="en-AU"/>
        </w:rPr>
        <w:t xml:space="preserve">. </w:t>
      </w:r>
      <w:r w:rsidR="004165D2" w:rsidRPr="00D31A39">
        <w:rPr>
          <w:rFonts w:asciiTheme="majorBidi" w:hAnsiTheme="majorBidi" w:cstheme="majorBidi"/>
          <w:sz w:val="24"/>
          <w:szCs w:val="24"/>
          <w:lang w:val="en-AU"/>
        </w:rPr>
        <w:t xml:space="preserve">This is a more sophisticated </w:t>
      </w:r>
      <w:r w:rsidR="004F6B21" w:rsidRPr="00D31A39">
        <w:rPr>
          <w:rFonts w:asciiTheme="majorBidi" w:hAnsiTheme="majorBidi" w:cstheme="majorBidi"/>
          <w:sz w:val="24"/>
          <w:szCs w:val="24"/>
          <w:lang w:val="en-AU"/>
        </w:rPr>
        <w:t>setting</w:t>
      </w:r>
      <w:r w:rsidR="006A4922" w:rsidRPr="00D31A39">
        <w:rPr>
          <w:rFonts w:asciiTheme="majorBidi" w:hAnsiTheme="majorBidi" w:cstheme="majorBidi"/>
          <w:sz w:val="24"/>
          <w:szCs w:val="24"/>
          <w:lang w:val="en-AU"/>
        </w:rPr>
        <w:t xml:space="preserve"> than a one-on-one e</w:t>
      </w:r>
      <w:r w:rsidR="006A4922" w:rsidRPr="00D31A39">
        <w:rPr>
          <w:rFonts w:asciiTheme="majorBidi" w:hAnsiTheme="majorBidi" w:cstheme="majorBidi"/>
          <w:sz w:val="24"/>
          <w:szCs w:val="24"/>
          <w:lang w:val="en-AU"/>
        </w:rPr>
        <w:t>n</w:t>
      </w:r>
      <w:r w:rsidR="006A4922" w:rsidRPr="00D31A39">
        <w:rPr>
          <w:rFonts w:asciiTheme="majorBidi" w:hAnsiTheme="majorBidi" w:cstheme="majorBidi"/>
          <w:sz w:val="24"/>
          <w:szCs w:val="24"/>
          <w:lang w:val="en-AU"/>
        </w:rPr>
        <w:t>counter</w:t>
      </w:r>
      <w:r w:rsidR="004165D2" w:rsidRPr="00D31A39">
        <w:rPr>
          <w:rFonts w:asciiTheme="majorBidi" w:hAnsiTheme="majorBidi" w:cstheme="majorBidi"/>
          <w:sz w:val="24"/>
          <w:szCs w:val="24"/>
          <w:lang w:val="en-AU"/>
        </w:rPr>
        <w:t>, as it requires the coordination of several individuals, some of whom may be relu</w:t>
      </w:r>
      <w:r w:rsidR="004165D2" w:rsidRPr="00D31A39">
        <w:rPr>
          <w:rFonts w:asciiTheme="majorBidi" w:hAnsiTheme="majorBidi" w:cstheme="majorBidi"/>
          <w:sz w:val="24"/>
          <w:szCs w:val="24"/>
          <w:lang w:val="en-AU"/>
        </w:rPr>
        <w:t>c</w:t>
      </w:r>
      <w:r w:rsidR="004165D2" w:rsidRPr="00D31A39">
        <w:rPr>
          <w:rFonts w:asciiTheme="majorBidi" w:hAnsiTheme="majorBidi" w:cstheme="majorBidi"/>
          <w:sz w:val="24"/>
          <w:szCs w:val="24"/>
          <w:lang w:val="en-AU"/>
        </w:rPr>
        <w:t xml:space="preserve">tant to </w:t>
      </w:r>
      <w:r w:rsidR="00284D8F" w:rsidRPr="00D31A39">
        <w:rPr>
          <w:rFonts w:asciiTheme="majorBidi" w:hAnsiTheme="majorBidi" w:cstheme="majorBidi"/>
          <w:sz w:val="24"/>
          <w:szCs w:val="24"/>
          <w:lang w:val="en-AU"/>
        </w:rPr>
        <w:t>take part</w:t>
      </w:r>
      <w:r w:rsidR="004165D2" w:rsidRPr="00D31A39">
        <w:rPr>
          <w:rFonts w:asciiTheme="majorBidi" w:hAnsiTheme="majorBidi" w:cstheme="majorBidi"/>
          <w:sz w:val="24"/>
          <w:szCs w:val="24"/>
          <w:lang w:val="en-AU"/>
        </w:rPr>
        <w:t>.</w:t>
      </w:r>
      <w:r w:rsidR="00284D8F" w:rsidRPr="00D31A39">
        <w:rPr>
          <w:rFonts w:asciiTheme="majorBidi" w:hAnsiTheme="majorBidi" w:cstheme="majorBidi"/>
          <w:sz w:val="24"/>
          <w:szCs w:val="24"/>
          <w:lang w:val="en-AU"/>
        </w:rPr>
        <w:t xml:space="preserve"> In fact, some might only participate to avoid challenging the group and not </w:t>
      </w:r>
      <w:r w:rsidR="00284D8F" w:rsidRPr="00D31A39">
        <w:rPr>
          <w:rFonts w:asciiTheme="majorBidi" w:hAnsiTheme="majorBidi" w:cstheme="majorBidi"/>
          <w:sz w:val="24"/>
          <w:szCs w:val="24"/>
          <w:lang w:val="en-AU"/>
        </w:rPr>
        <w:lastRenderedPageBreak/>
        <w:t xml:space="preserve">become </w:t>
      </w:r>
      <w:r w:rsidR="009A6188" w:rsidRPr="00D31A39">
        <w:rPr>
          <w:rFonts w:asciiTheme="majorBidi" w:hAnsiTheme="majorBidi" w:cstheme="majorBidi"/>
          <w:sz w:val="24"/>
          <w:szCs w:val="24"/>
          <w:lang w:val="en-AU"/>
        </w:rPr>
        <w:t xml:space="preserve">a </w:t>
      </w:r>
      <w:r w:rsidR="00284D8F" w:rsidRPr="00D31A39">
        <w:rPr>
          <w:rFonts w:asciiTheme="majorBidi" w:hAnsiTheme="majorBidi" w:cstheme="majorBidi"/>
          <w:sz w:val="24"/>
          <w:szCs w:val="24"/>
          <w:lang w:val="en-AU"/>
        </w:rPr>
        <w:t xml:space="preserve">victim themselves. Situations can easily arise in which groups become locked in – bullying continues because no-one can simply leave the group without risk. </w:t>
      </w:r>
      <w:r w:rsidR="00F864DF" w:rsidRPr="00D31A39">
        <w:rPr>
          <w:rFonts w:asciiTheme="majorBidi" w:hAnsiTheme="majorBidi" w:cstheme="majorBidi"/>
          <w:sz w:val="24"/>
          <w:szCs w:val="24"/>
          <w:lang w:val="en-AU"/>
        </w:rPr>
        <w:t xml:space="preserve">We capture this </w:t>
      </w:r>
      <w:r w:rsidR="009A6188" w:rsidRPr="00D31A39">
        <w:rPr>
          <w:rFonts w:asciiTheme="majorBidi" w:hAnsiTheme="majorBidi" w:cstheme="majorBidi"/>
          <w:sz w:val="24"/>
          <w:szCs w:val="24"/>
          <w:lang w:val="en-AU"/>
        </w:rPr>
        <w:t>group dynamic</w:t>
      </w:r>
      <w:r w:rsidR="00F864DF" w:rsidRPr="00D31A39">
        <w:rPr>
          <w:rFonts w:asciiTheme="majorBidi" w:hAnsiTheme="majorBidi" w:cstheme="majorBidi"/>
          <w:sz w:val="24"/>
          <w:szCs w:val="24"/>
          <w:lang w:val="en-AU"/>
        </w:rPr>
        <w:t xml:space="preserve"> in a simple experimental game, which we call the </w:t>
      </w:r>
      <w:r w:rsidR="00F864DF" w:rsidRPr="00D31A39">
        <w:rPr>
          <w:rFonts w:asciiTheme="majorBidi" w:hAnsiTheme="majorBidi" w:cstheme="majorBidi"/>
          <w:i/>
          <w:iCs/>
          <w:sz w:val="24"/>
          <w:szCs w:val="24"/>
          <w:lang w:val="en-AU"/>
        </w:rPr>
        <w:t>mobbing game</w:t>
      </w:r>
      <w:r w:rsidR="00F864DF" w:rsidRPr="00D31A39">
        <w:rPr>
          <w:rFonts w:asciiTheme="majorBidi" w:hAnsiTheme="majorBidi" w:cstheme="majorBidi"/>
          <w:sz w:val="24"/>
          <w:szCs w:val="24"/>
          <w:lang w:val="en-AU"/>
        </w:rPr>
        <w:t>. In a group of players, each player can, but is not forced to, nominate a victim among the group members. If players nominate different individuals</w:t>
      </w:r>
      <w:r w:rsidR="00CE1DF5">
        <w:rPr>
          <w:rFonts w:asciiTheme="majorBidi" w:hAnsiTheme="majorBidi" w:cstheme="majorBidi"/>
          <w:sz w:val="24"/>
          <w:szCs w:val="24"/>
          <w:lang w:val="en-AU"/>
        </w:rPr>
        <w:t xml:space="preserve"> or none</w:t>
      </w:r>
      <w:r w:rsidR="00F864DF" w:rsidRPr="00D31A39">
        <w:rPr>
          <w:rFonts w:asciiTheme="majorBidi" w:hAnsiTheme="majorBidi" w:cstheme="majorBidi"/>
          <w:sz w:val="24"/>
          <w:szCs w:val="24"/>
          <w:lang w:val="en-AU"/>
        </w:rPr>
        <w:t xml:space="preserve">, then there is no victim, and players receive their default payoffs. If all </w:t>
      </w:r>
      <w:r w:rsidR="004F6B21" w:rsidRPr="00D31A39">
        <w:rPr>
          <w:rFonts w:asciiTheme="majorBidi" w:hAnsiTheme="majorBidi" w:cstheme="majorBidi"/>
          <w:sz w:val="24"/>
          <w:szCs w:val="24"/>
          <w:lang w:val="en-AU"/>
        </w:rPr>
        <w:t xml:space="preserve">other </w:t>
      </w:r>
      <w:r w:rsidR="00F864DF" w:rsidRPr="00D31A39">
        <w:rPr>
          <w:rFonts w:asciiTheme="majorBidi" w:hAnsiTheme="majorBidi" w:cstheme="majorBidi"/>
          <w:sz w:val="24"/>
          <w:szCs w:val="24"/>
          <w:lang w:val="en-AU"/>
        </w:rPr>
        <w:t xml:space="preserve">players nominate the same individual, then this individual becomes the victim, </w:t>
      </w:r>
      <w:r w:rsidR="00FC73B1" w:rsidRPr="00D31A39">
        <w:rPr>
          <w:rFonts w:asciiTheme="majorBidi" w:hAnsiTheme="majorBidi" w:cstheme="majorBidi"/>
          <w:sz w:val="24"/>
          <w:szCs w:val="24"/>
          <w:lang w:val="en-AU"/>
        </w:rPr>
        <w:t>h</w:t>
      </w:r>
      <w:r w:rsidR="00FC73B1">
        <w:rPr>
          <w:rFonts w:asciiTheme="majorBidi" w:hAnsiTheme="majorBidi" w:cstheme="majorBidi"/>
          <w:sz w:val="24"/>
          <w:szCs w:val="24"/>
          <w:lang w:val="en-AU"/>
        </w:rPr>
        <w:t>is</w:t>
      </w:r>
      <w:r w:rsidR="00FC73B1" w:rsidRPr="00D31A39">
        <w:rPr>
          <w:rFonts w:asciiTheme="majorBidi" w:hAnsiTheme="majorBidi" w:cstheme="majorBidi"/>
          <w:sz w:val="24"/>
          <w:szCs w:val="24"/>
          <w:lang w:val="en-AU"/>
        </w:rPr>
        <w:t xml:space="preserve"> </w:t>
      </w:r>
      <w:r w:rsidR="00F864DF" w:rsidRPr="00D31A39">
        <w:rPr>
          <w:rFonts w:asciiTheme="majorBidi" w:hAnsiTheme="majorBidi" w:cstheme="majorBidi"/>
          <w:sz w:val="24"/>
          <w:szCs w:val="24"/>
          <w:lang w:val="en-AU"/>
        </w:rPr>
        <w:t>payoff is taken away and</w:t>
      </w:r>
      <w:r w:rsidR="009A6188" w:rsidRPr="00D31A39">
        <w:rPr>
          <w:rFonts w:asciiTheme="majorBidi" w:hAnsiTheme="majorBidi" w:cstheme="majorBidi"/>
          <w:sz w:val="24"/>
          <w:szCs w:val="24"/>
          <w:lang w:val="en-AU"/>
        </w:rPr>
        <w:t xml:space="preserve"> the bullies receive an additional payoff. What we obtain is a new, darker incarnation of an experimental coordination game – players do not coordinate to find the best common choice, but to conspire against a fellow group member. </w:t>
      </w:r>
      <w:r w:rsidR="003A2B7F" w:rsidRPr="00D31A39">
        <w:rPr>
          <w:rFonts w:asciiTheme="majorBidi" w:hAnsiTheme="majorBidi" w:cstheme="majorBidi"/>
          <w:sz w:val="24"/>
          <w:szCs w:val="24"/>
          <w:lang w:val="en-AU"/>
        </w:rPr>
        <w:t xml:space="preserve">Our new paradigm allows us to study </w:t>
      </w:r>
      <w:r w:rsidR="00871EE2" w:rsidRPr="00D31A39">
        <w:rPr>
          <w:rFonts w:asciiTheme="majorBidi" w:hAnsiTheme="majorBidi" w:cstheme="majorBidi"/>
          <w:sz w:val="24"/>
          <w:szCs w:val="24"/>
          <w:lang w:val="en-AU"/>
        </w:rPr>
        <w:t>the coordination problem involved in mo</w:t>
      </w:r>
      <w:r w:rsidR="00871EE2" w:rsidRPr="00D31A39">
        <w:rPr>
          <w:rFonts w:asciiTheme="majorBidi" w:hAnsiTheme="majorBidi" w:cstheme="majorBidi"/>
          <w:sz w:val="24"/>
          <w:szCs w:val="24"/>
          <w:lang w:val="en-AU"/>
        </w:rPr>
        <w:t>b</w:t>
      </w:r>
      <w:r w:rsidR="00871EE2" w:rsidRPr="00D31A39">
        <w:rPr>
          <w:rFonts w:asciiTheme="majorBidi" w:hAnsiTheme="majorBidi" w:cstheme="majorBidi"/>
          <w:sz w:val="24"/>
          <w:szCs w:val="24"/>
          <w:lang w:val="en-AU"/>
        </w:rPr>
        <w:t xml:space="preserve">bing, and thereby address </w:t>
      </w:r>
      <w:r w:rsidR="003A2B7F" w:rsidRPr="00D31A39">
        <w:rPr>
          <w:rFonts w:asciiTheme="majorBidi" w:hAnsiTheme="majorBidi" w:cstheme="majorBidi"/>
          <w:sz w:val="24"/>
          <w:szCs w:val="24"/>
          <w:lang w:val="en-AU"/>
        </w:rPr>
        <w:t xml:space="preserve">some important questions: </w:t>
      </w:r>
      <w:r w:rsidR="00871EE2" w:rsidRPr="00D31A39">
        <w:rPr>
          <w:rFonts w:asciiTheme="majorBidi" w:hAnsiTheme="majorBidi" w:cstheme="majorBidi"/>
          <w:sz w:val="24"/>
          <w:szCs w:val="24"/>
          <w:lang w:val="en-AU"/>
        </w:rPr>
        <w:t>(1</w:t>
      </w:r>
      <w:r w:rsidR="003A2B7F" w:rsidRPr="00D31A39">
        <w:rPr>
          <w:rFonts w:asciiTheme="majorBidi" w:hAnsiTheme="majorBidi" w:cstheme="majorBidi"/>
          <w:sz w:val="24"/>
          <w:szCs w:val="24"/>
          <w:lang w:val="en-AU"/>
        </w:rPr>
        <w:t xml:space="preserve">) </w:t>
      </w:r>
      <w:r w:rsidR="00871EE2" w:rsidRPr="00D31A39">
        <w:rPr>
          <w:rFonts w:asciiTheme="majorBidi" w:hAnsiTheme="majorBidi" w:cstheme="majorBidi"/>
          <w:sz w:val="24"/>
          <w:szCs w:val="24"/>
          <w:lang w:val="en-AU"/>
        </w:rPr>
        <w:t>How do individuals coordinate on choosing a victim, (2)</w:t>
      </w:r>
      <w:r w:rsidR="003A2B7F" w:rsidRPr="00D31A39">
        <w:rPr>
          <w:rFonts w:asciiTheme="majorBidi" w:hAnsiTheme="majorBidi" w:cstheme="majorBidi"/>
          <w:sz w:val="24"/>
          <w:szCs w:val="24"/>
          <w:lang w:val="en-AU"/>
        </w:rPr>
        <w:t xml:space="preserve"> </w:t>
      </w:r>
      <w:r w:rsidR="00871EE2" w:rsidRPr="00D31A39">
        <w:rPr>
          <w:rFonts w:asciiTheme="majorBidi" w:hAnsiTheme="majorBidi" w:cstheme="majorBidi"/>
          <w:sz w:val="24"/>
          <w:szCs w:val="24"/>
          <w:lang w:val="en-AU"/>
        </w:rPr>
        <w:t>Who is most likely to become a victim, and (3) What motivates ind</w:t>
      </w:r>
      <w:r w:rsidR="00871EE2" w:rsidRPr="00D31A39">
        <w:rPr>
          <w:rFonts w:asciiTheme="majorBidi" w:hAnsiTheme="majorBidi" w:cstheme="majorBidi"/>
          <w:sz w:val="24"/>
          <w:szCs w:val="24"/>
          <w:lang w:val="en-AU"/>
        </w:rPr>
        <w:t>i</w:t>
      </w:r>
      <w:r w:rsidR="00871EE2" w:rsidRPr="00D31A39">
        <w:rPr>
          <w:rFonts w:asciiTheme="majorBidi" w:hAnsiTheme="majorBidi" w:cstheme="majorBidi"/>
          <w:sz w:val="24"/>
          <w:szCs w:val="24"/>
          <w:lang w:val="en-AU"/>
        </w:rPr>
        <w:t>viduals to choose a victim?</w:t>
      </w:r>
      <w:r w:rsidR="00A823E2" w:rsidRPr="00D31A39">
        <w:rPr>
          <w:rFonts w:asciiTheme="majorBidi" w:hAnsiTheme="majorBidi" w:cstheme="majorBidi"/>
          <w:sz w:val="24"/>
          <w:szCs w:val="24"/>
          <w:lang w:val="en-AU"/>
        </w:rPr>
        <w:t xml:space="preserve"> </w:t>
      </w:r>
    </w:p>
    <w:p w:rsidR="00A823E2" w:rsidRPr="00D31A39" w:rsidRDefault="003A2B7F" w:rsidP="00683DF8">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M</w:t>
      </w:r>
      <w:r w:rsidR="00D423B8" w:rsidRPr="00D31A39">
        <w:rPr>
          <w:rFonts w:asciiTheme="majorBidi" w:hAnsiTheme="majorBidi" w:cstheme="majorBidi"/>
          <w:sz w:val="24"/>
          <w:szCs w:val="24"/>
          <w:lang w:val="en-AU"/>
        </w:rPr>
        <w:t xml:space="preserve">obbing </w:t>
      </w:r>
      <w:r w:rsidR="00FC73B1">
        <w:rPr>
          <w:rFonts w:asciiTheme="majorBidi" w:hAnsiTheme="majorBidi" w:cstheme="majorBidi"/>
          <w:sz w:val="24"/>
          <w:szCs w:val="24"/>
          <w:lang w:val="en-AU"/>
        </w:rPr>
        <w:t>in</w:t>
      </w:r>
      <w:r w:rsidR="00FC73B1" w:rsidRPr="00D31A39">
        <w:rPr>
          <w:rFonts w:asciiTheme="majorBidi" w:hAnsiTheme="majorBidi" w:cstheme="majorBidi"/>
          <w:sz w:val="24"/>
          <w:szCs w:val="24"/>
          <w:lang w:val="en-AU"/>
        </w:rPr>
        <w:t xml:space="preserve"> </w:t>
      </w:r>
      <w:r w:rsidR="00D423B8" w:rsidRPr="00D31A39">
        <w:rPr>
          <w:rFonts w:asciiTheme="majorBidi" w:hAnsiTheme="majorBidi" w:cstheme="majorBidi"/>
          <w:sz w:val="24"/>
          <w:szCs w:val="24"/>
          <w:lang w:val="en-AU"/>
        </w:rPr>
        <w:t>the workplace is typically detrimental to economic efficiency, but there are situ</w:t>
      </w:r>
      <w:r w:rsidR="00D423B8" w:rsidRPr="00D31A39">
        <w:rPr>
          <w:rFonts w:asciiTheme="majorBidi" w:hAnsiTheme="majorBidi" w:cstheme="majorBidi"/>
          <w:sz w:val="24"/>
          <w:szCs w:val="24"/>
          <w:lang w:val="en-AU"/>
        </w:rPr>
        <w:t>a</w:t>
      </w:r>
      <w:r w:rsidR="00D423B8" w:rsidRPr="00D31A39">
        <w:rPr>
          <w:rFonts w:asciiTheme="majorBidi" w:hAnsiTheme="majorBidi" w:cstheme="majorBidi"/>
          <w:sz w:val="24"/>
          <w:szCs w:val="24"/>
          <w:lang w:val="en-AU"/>
        </w:rPr>
        <w:t xml:space="preserve">tions in which groups coordinate on a victim to </w:t>
      </w:r>
      <w:r w:rsidR="006E18B3" w:rsidRPr="00D31A39">
        <w:rPr>
          <w:rFonts w:asciiTheme="majorBidi" w:hAnsiTheme="majorBidi" w:cstheme="majorBidi"/>
          <w:sz w:val="24"/>
          <w:szCs w:val="24"/>
          <w:lang w:val="en-AU"/>
        </w:rPr>
        <w:t xml:space="preserve">actually </w:t>
      </w:r>
      <w:r w:rsidR="00D423B8" w:rsidRPr="00D31A39">
        <w:rPr>
          <w:rFonts w:asciiTheme="majorBidi" w:hAnsiTheme="majorBidi" w:cstheme="majorBidi"/>
          <w:sz w:val="24"/>
          <w:szCs w:val="24"/>
          <w:lang w:val="en-AU"/>
        </w:rPr>
        <w:t>enhance efficiency</w:t>
      </w:r>
      <w:r w:rsidR="00D9389F">
        <w:rPr>
          <w:rFonts w:asciiTheme="majorBidi" w:hAnsiTheme="majorBidi" w:cstheme="majorBidi"/>
          <w:sz w:val="24"/>
          <w:szCs w:val="24"/>
          <w:lang w:val="en-AU"/>
        </w:rPr>
        <w:t xml:space="preserve">. </w:t>
      </w:r>
      <w:r w:rsidR="00D423B8" w:rsidRPr="00D31A39">
        <w:rPr>
          <w:rFonts w:asciiTheme="majorBidi" w:hAnsiTheme="majorBidi" w:cstheme="majorBidi"/>
          <w:sz w:val="24"/>
          <w:szCs w:val="24"/>
          <w:lang w:val="en-AU"/>
        </w:rPr>
        <w:t>A drastic exa</w:t>
      </w:r>
      <w:r w:rsidR="00D423B8" w:rsidRPr="00D31A39">
        <w:rPr>
          <w:rFonts w:asciiTheme="majorBidi" w:hAnsiTheme="majorBidi" w:cstheme="majorBidi"/>
          <w:sz w:val="24"/>
          <w:szCs w:val="24"/>
          <w:lang w:val="en-AU"/>
        </w:rPr>
        <w:t>m</w:t>
      </w:r>
      <w:r w:rsidR="00D423B8" w:rsidRPr="00D31A39">
        <w:rPr>
          <w:rFonts w:asciiTheme="majorBidi" w:hAnsiTheme="majorBidi" w:cstheme="majorBidi"/>
          <w:sz w:val="24"/>
          <w:szCs w:val="24"/>
          <w:lang w:val="en-AU"/>
        </w:rPr>
        <w:t xml:space="preserve">ple, though now </w:t>
      </w:r>
      <w:r w:rsidR="00A6308D" w:rsidRPr="00D31A39">
        <w:rPr>
          <w:rFonts w:asciiTheme="majorBidi" w:hAnsiTheme="majorBidi" w:cstheme="majorBidi"/>
          <w:sz w:val="24"/>
          <w:szCs w:val="24"/>
          <w:lang w:val="en-AU"/>
        </w:rPr>
        <w:t xml:space="preserve">of </w:t>
      </w:r>
      <w:r w:rsidR="00EB6834" w:rsidRPr="00D31A39">
        <w:rPr>
          <w:rFonts w:asciiTheme="majorBidi" w:hAnsiTheme="majorBidi" w:cstheme="majorBidi"/>
          <w:sz w:val="24"/>
          <w:szCs w:val="24"/>
          <w:lang w:val="en-AU"/>
        </w:rPr>
        <w:t>main</w:t>
      </w:r>
      <w:r w:rsidR="00D423B8" w:rsidRPr="00D31A39">
        <w:rPr>
          <w:rFonts w:asciiTheme="majorBidi" w:hAnsiTheme="majorBidi" w:cstheme="majorBidi"/>
          <w:sz w:val="24"/>
          <w:szCs w:val="24"/>
          <w:lang w:val="en-AU"/>
        </w:rPr>
        <w:t xml:space="preserve">ly historical significance, is the </w:t>
      </w:r>
      <w:r w:rsidR="00D423B8" w:rsidRPr="00D31A39">
        <w:rPr>
          <w:rFonts w:asciiTheme="majorBidi" w:hAnsiTheme="majorBidi" w:cstheme="majorBidi"/>
          <w:i/>
          <w:iCs/>
          <w:sz w:val="24"/>
          <w:szCs w:val="24"/>
          <w:lang w:val="en-AU"/>
        </w:rPr>
        <w:t>Custom of the Sea</w:t>
      </w:r>
      <w:r w:rsidR="00D423B8" w:rsidRPr="00D31A39">
        <w:rPr>
          <w:rFonts w:asciiTheme="majorBidi" w:hAnsiTheme="majorBidi" w:cstheme="majorBidi"/>
          <w:sz w:val="24"/>
          <w:szCs w:val="24"/>
          <w:lang w:val="en-AU"/>
        </w:rPr>
        <w:t xml:space="preserve">. This informal, but </w:t>
      </w:r>
      <w:r w:rsidR="00A41FF2">
        <w:rPr>
          <w:rFonts w:asciiTheme="majorBidi" w:hAnsiTheme="majorBidi" w:cstheme="majorBidi"/>
          <w:sz w:val="24"/>
          <w:szCs w:val="24"/>
          <w:lang w:val="en-AU"/>
        </w:rPr>
        <w:t xml:space="preserve">once </w:t>
      </w:r>
      <w:r w:rsidR="00D423B8" w:rsidRPr="00D31A39">
        <w:rPr>
          <w:rFonts w:asciiTheme="majorBidi" w:hAnsiTheme="majorBidi" w:cstheme="majorBidi"/>
          <w:sz w:val="24"/>
          <w:szCs w:val="24"/>
          <w:lang w:val="en-AU"/>
        </w:rPr>
        <w:t xml:space="preserve">universally accepted code prescribed that shipwrecked sailors were to draw lots once they were out of supplies. The loser was killed and eaten to preserve the chances of survival for the rest of the group. The </w:t>
      </w:r>
      <w:r w:rsidR="00670411" w:rsidRPr="00D31A39">
        <w:rPr>
          <w:rFonts w:asciiTheme="majorBidi" w:hAnsiTheme="majorBidi" w:cstheme="majorBidi"/>
          <w:sz w:val="24"/>
          <w:szCs w:val="24"/>
          <w:lang w:val="en-AU"/>
        </w:rPr>
        <w:t>Custom</w:t>
      </w:r>
      <w:r w:rsidR="00D423B8" w:rsidRPr="00D31A39">
        <w:rPr>
          <w:rFonts w:asciiTheme="majorBidi" w:hAnsiTheme="majorBidi" w:cstheme="majorBidi"/>
          <w:sz w:val="24"/>
          <w:szCs w:val="24"/>
          <w:lang w:val="en-AU"/>
        </w:rPr>
        <w:t xml:space="preserve"> demanded a random draw; however, in the few recor</w:t>
      </w:r>
      <w:r w:rsidR="00D423B8" w:rsidRPr="00D31A39">
        <w:rPr>
          <w:rFonts w:asciiTheme="majorBidi" w:hAnsiTheme="majorBidi" w:cstheme="majorBidi"/>
          <w:sz w:val="24"/>
          <w:szCs w:val="24"/>
          <w:lang w:val="en-AU"/>
        </w:rPr>
        <w:t>d</w:t>
      </w:r>
      <w:r w:rsidR="00D423B8" w:rsidRPr="00D31A39">
        <w:rPr>
          <w:rFonts w:asciiTheme="majorBidi" w:hAnsiTheme="majorBidi" w:cstheme="majorBidi"/>
          <w:sz w:val="24"/>
          <w:szCs w:val="24"/>
          <w:lang w:val="en-AU"/>
        </w:rPr>
        <w:t>ed cases the choice of the victim was far from random.</w:t>
      </w:r>
      <w:r w:rsidR="006A40C4" w:rsidRPr="00D31A39">
        <w:rPr>
          <w:rStyle w:val="FootnoteReference"/>
          <w:szCs w:val="24"/>
          <w:lang w:val="en-AU"/>
        </w:rPr>
        <w:footnoteReference w:id="3"/>
      </w:r>
      <w:r w:rsidR="006E18B3" w:rsidRPr="00D31A39">
        <w:rPr>
          <w:rFonts w:asciiTheme="majorBidi" w:hAnsiTheme="majorBidi" w:cstheme="majorBidi"/>
          <w:sz w:val="24"/>
          <w:szCs w:val="24"/>
          <w:lang w:val="en-AU"/>
        </w:rPr>
        <w:t xml:space="preserve"> </w:t>
      </w:r>
      <w:r w:rsidR="008012A9" w:rsidRPr="00D31A39">
        <w:rPr>
          <w:rFonts w:asciiTheme="majorBidi" w:hAnsiTheme="majorBidi" w:cstheme="majorBidi"/>
          <w:sz w:val="24"/>
          <w:szCs w:val="24"/>
          <w:lang w:val="en-AU"/>
        </w:rPr>
        <w:t xml:space="preserve">More mundanely, think of a group of </w:t>
      </w:r>
      <w:r w:rsidR="008012A9">
        <w:rPr>
          <w:rFonts w:asciiTheme="majorBidi" w:hAnsiTheme="majorBidi" w:cstheme="majorBidi"/>
          <w:sz w:val="24"/>
          <w:szCs w:val="24"/>
          <w:lang w:val="en-AU"/>
        </w:rPr>
        <w:t>friends</w:t>
      </w:r>
      <w:r w:rsidR="008012A9" w:rsidRPr="00D31A39">
        <w:rPr>
          <w:rFonts w:asciiTheme="majorBidi" w:hAnsiTheme="majorBidi" w:cstheme="majorBidi"/>
          <w:sz w:val="24"/>
          <w:szCs w:val="24"/>
          <w:lang w:val="en-AU"/>
        </w:rPr>
        <w:t xml:space="preserve"> choosing a driver for their weekly pub crawl. The loser suffers </w:t>
      </w:r>
      <w:r w:rsidR="00683DF8">
        <w:rPr>
          <w:rFonts w:asciiTheme="majorBidi" w:hAnsiTheme="majorBidi" w:cstheme="majorBidi"/>
          <w:sz w:val="24"/>
          <w:szCs w:val="24"/>
          <w:lang w:val="en-AU"/>
        </w:rPr>
        <w:t>a cost</w:t>
      </w:r>
      <w:r w:rsidR="008012A9" w:rsidRPr="00D31A39">
        <w:rPr>
          <w:rFonts w:asciiTheme="majorBidi" w:hAnsiTheme="majorBidi" w:cstheme="majorBidi"/>
          <w:sz w:val="24"/>
          <w:szCs w:val="24"/>
          <w:lang w:val="en-AU"/>
        </w:rPr>
        <w:t xml:space="preserve"> having to drive everybody home, but the final outcome is more efficient than the uncoordinated solution in which everybody drives on </w:t>
      </w:r>
      <w:r w:rsidR="008012A9">
        <w:rPr>
          <w:rFonts w:asciiTheme="majorBidi" w:hAnsiTheme="majorBidi" w:cstheme="majorBidi"/>
          <w:sz w:val="24"/>
          <w:szCs w:val="24"/>
          <w:lang w:val="en-AU"/>
        </w:rPr>
        <w:t>their</w:t>
      </w:r>
      <w:r w:rsidR="008012A9" w:rsidRPr="00D31A39">
        <w:rPr>
          <w:rFonts w:asciiTheme="majorBidi" w:hAnsiTheme="majorBidi" w:cstheme="majorBidi"/>
          <w:sz w:val="24"/>
          <w:szCs w:val="24"/>
          <w:lang w:val="en-AU"/>
        </w:rPr>
        <w:t xml:space="preserve"> own. </w:t>
      </w:r>
      <w:r w:rsidR="006E18B3" w:rsidRPr="00D31A39">
        <w:rPr>
          <w:rFonts w:asciiTheme="majorBidi" w:hAnsiTheme="majorBidi" w:cstheme="majorBidi"/>
          <w:sz w:val="24"/>
          <w:szCs w:val="24"/>
          <w:lang w:val="en-AU"/>
        </w:rPr>
        <w:t>In our experiment, we look at both efficiency-enhancing and efficiency-reducing mobbing scenarios.</w:t>
      </w:r>
      <w:r w:rsidR="00084343" w:rsidRPr="00D31A39">
        <w:rPr>
          <w:rFonts w:asciiTheme="majorBidi" w:hAnsiTheme="majorBidi" w:cstheme="majorBidi"/>
          <w:sz w:val="24"/>
          <w:szCs w:val="24"/>
          <w:lang w:val="en-AU"/>
        </w:rPr>
        <w:t xml:space="preserve"> </w:t>
      </w:r>
    </w:p>
    <w:p w:rsidR="005958DB" w:rsidRPr="00D31A39" w:rsidRDefault="00A823E2" w:rsidP="00DA2E1C">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We conduct three sets of experiments, comprising altogether eight treatments. The first set uses a symmetric setting without any focal players or coordination device</w:t>
      </w:r>
      <w:r w:rsidR="00DA2E1C">
        <w:rPr>
          <w:rFonts w:asciiTheme="majorBidi" w:hAnsiTheme="majorBidi" w:cstheme="majorBidi"/>
          <w:sz w:val="24"/>
          <w:szCs w:val="24"/>
          <w:lang w:val="en-AU"/>
        </w:rPr>
        <w:t>s</w:t>
      </w:r>
      <w:r w:rsidRPr="00D31A39">
        <w:rPr>
          <w:rFonts w:asciiTheme="majorBidi" w:hAnsiTheme="majorBidi" w:cstheme="majorBidi"/>
          <w:sz w:val="24"/>
          <w:szCs w:val="24"/>
          <w:lang w:val="en-AU"/>
        </w:rPr>
        <w:t xml:space="preserve">. We </w:t>
      </w:r>
      <w:r w:rsidR="00DA2E1C">
        <w:rPr>
          <w:rFonts w:asciiTheme="majorBidi" w:hAnsiTheme="majorBidi" w:cstheme="majorBidi"/>
          <w:sz w:val="24"/>
          <w:szCs w:val="24"/>
          <w:lang w:val="en-AU"/>
        </w:rPr>
        <w:t>observe</w:t>
      </w:r>
      <w:r w:rsidRPr="00D31A39">
        <w:rPr>
          <w:rFonts w:asciiTheme="majorBidi" w:hAnsiTheme="majorBidi" w:cstheme="majorBidi"/>
          <w:sz w:val="24"/>
          <w:szCs w:val="24"/>
          <w:lang w:val="en-AU"/>
        </w:rPr>
        <w:t xml:space="preserve"> that </w:t>
      </w:r>
      <w:r w:rsidR="0070500B" w:rsidRPr="00D31A39">
        <w:rPr>
          <w:rFonts w:asciiTheme="majorBidi" w:hAnsiTheme="majorBidi" w:cstheme="majorBidi"/>
          <w:sz w:val="24"/>
          <w:szCs w:val="24"/>
          <w:lang w:val="en-AU"/>
        </w:rPr>
        <w:t xml:space="preserve">nevertheless, </w:t>
      </w:r>
      <w:r w:rsidRPr="00D31A39">
        <w:rPr>
          <w:rFonts w:asciiTheme="majorBidi" w:hAnsiTheme="majorBidi" w:cstheme="majorBidi"/>
          <w:sz w:val="24"/>
          <w:szCs w:val="24"/>
          <w:lang w:val="en-AU"/>
        </w:rPr>
        <w:t xml:space="preserve">players find it </w:t>
      </w:r>
      <w:r w:rsidR="0070500B" w:rsidRPr="00D31A39">
        <w:rPr>
          <w:rFonts w:asciiTheme="majorBidi" w:hAnsiTheme="majorBidi" w:cstheme="majorBidi"/>
          <w:sz w:val="24"/>
          <w:szCs w:val="24"/>
          <w:lang w:val="en-AU"/>
        </w:rPr>
        <w:t xml:space="preserve">remarkably </w:t>
      </w:r>
      <w:r w:rsidRPr="00D31A39">
        <w:rPr>
          <w:rFonts w:asciiTheme="majorBidi" w:hAnsiTheme="majorBidi" w:cstheme="majorBidi"/>
          <w:sz w:val="24"/>
          <w:szCs w:val="24"/>
          <w:lang w:val="en-AU"/>
        </w:rPr>
        <w:t xml:space="preserve">easy to pick a victim, and are </w:t>
      </w:r>
      <w:r w:rsidR="0070500B" w:rsidRPr="00D31A39">
        <w:rPr>
          <w:rFonts w:asciiTheme="majorBidi" w:hAnsiTheme="majorBidi" w:cstheme="majorBidi"/>
          <w:sz w:val="24"/>
          <w:szCs w:val="24"/>
          <w:lang w:val="en-AU"/>
        </w:rPr>
        <w:t xml:space="preserve">surprisingly </w:t>
      </w:r>
      <w:r w:rsidRPr="00D31A39">
        <w:rPr>
          <w:rFonts w:asciiTheme="majorBidi" w:hAnsiTheme="majorBidi" w:cstheme="majorBidi"/>
          <w:sz w:val="24"/>
          <w:szCs w:val="24"/>
          <w:lang w:val="en-AU"/>
        </w:rPr>
        <w:t xml:space="preserve">inclined to do it even if the gains for the bullies are modest. </w:t>
      </w:r>
      <w:r w:rsidR="0070500B" w:rsidRPr="00D31A39">
        <w:rPr>
          <w:rFonts w:asciiTheme="majorBidi" w:hAnsiTheme="majorBidi" w:cstheme="majorBidi"/>
          <w:sz w:val="24"/>
          <w:szCs w:val="24"/>
          <w:lang w:val="en-AU"/>
        </w:rPr>
        <w:t xml:space="preserve">In the second set we introduce an asymmetry, making one of the players either richer or poorer than the others. The player who is different is by far the most likely to become the victim, no matter whether the </w:t>
      </w:r>
      <w:r w:rsidR="006A4922" w:rsidRPr="00D31A39">
        <w:rPr>
          <w:rFonts w:asciiTheme="majorBidi" w:hAnsiTheme="majorBidi" w:cstheme="majorBidi"/>
          <w:sz w:val="24"/>
          <w:szCs w:val="24"/>
          <w:lang w:val="en-AU"/>
        </w:rPr>
        <w:t>odd one out</w:t>
      </w:r>
      <w:r w:rsidR="0070500B" w:rsidRPr="00D31A39">
        <w:rPr>
          <w:rFonts w:asciiTheme="majorBidi" w:hAnsiTheme="majorBidi" w:cstheme="majorBidi"/>
          <w:sz w:val="24"/>
          <w:szCs w:val="24"/>
          <w:lang w:val="en-AU"/>
        </w:rPr>
        <w:t xml:space="preserve"> is richer or poorer by default. Finally, a third set of experiments is designed to disentangle possible m</w:t>
      </w:r>
      <w:r w:rsidR="0070500B" w:rsidRPr="00D31A39">
        <w:rPr>
          <w:rFonts w:asciiTheme="majorBidi" w:hAnsiTheme="majorBidi" w:cstheme="majorBidi"/>
          <w:sz w:val="24"/>
          <w:szCs w:val="24"/>
          <w:lang w:val="en-AU"/>
        </w:rPr>
        <w:t>o</w:t>
      </w:r>
      <w:r w:rsidR="0070500B" w:rsidRPr="00D31A39">
        <w:rPr>
          <w:rFonts w:asciiTheme="majorBidi" w:hAnsiTheme="majorBidi" w:cstheme="majorBidi"/>
          <w:sz w:val="24"/>
          <w:szCs w:val="24"/>
          <w:lang w:val="en-AU"/>
        </w:rPr>
        <w:t xml:space="preserve">tives behind bullying. We find that </w:t>
      </w:r>
      <w:r w:rsidR="006A4922" w:rsidRPr="00D31A39">
        <w:rPr>
          <w:rFonts w:asciiTheme="majorBidi" w:hAnsiTheme="majorBidi" w:cstheme="majorBidi"/>
          <w:sz w:val="24"/>
          <w:szCs w:val="24"/>
          <w:lang w:val="en-AU"/>
        </w:rPr>
        <w:t xml:space="preserve">the pursuit of </w:t>
      </w:r>
      <w:r w:rsidR="0070500B" w:rsidRPr="00D31A39">
        <w:rPr>
          <w:rFonts w:asciiTheme="majorBidi" w:hAnsiTheme="majorBidi" w:cstheme="majorBidi"/>
          <w:sz w:val="24"/>
          <w:szCs w:val="24"/>
          <w:lang w:val="en-AU"/>
        </w:rPr>
        <w:t xml:space="preserve">material gain drives bullying, not the fear of becoming the victim oneself.   </w:t>
      </w:r>
      <w:r w:rsidR="00084343" w:rsidRPr="00D31A39">
        <w:rPr>
          <w:rFonts w:asciiTheme="majorBidi" w:hAnsiTheme="majorBidi" w:cstheme="majorBidi"/>
          <w:sz w:val="24"/>
          <w:szCs w:val="24"/>
          <w:lang w:val="en-AU"/>
        </w:rPr>
        <w:t xml:space="preserve"> </w:t>
      </w:r>
    </w:p>
    <w:p w:rsidR="0026315C" w:rsidRPr="00D31A39" w:rsidRDefault="00077ECE" w:rsidP="009B062A">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 xml:space="preserve">To our knowledge, </w:t>
      </w:r>
      <w:r w:rsidR="000F4FDC" w:rsidRPr="00D31A39">
        <w:rPr>
          <w:rFonts w:asciiTheme="majorBidi" w:hAnsiTheme="majorBidi" w:cstheme="majorBidi"/>
          <w:sz w:val="24"/>
          <w:szCs w:val="24"/>
          <w:lang w:val="en-AU"/>
        </w:rPr>
        <w:t xml:space="preserve">there are no studies that propose a similar game to </w:t>
      </w:r>
      <w:r w:rsidR="000F4FDC" w:rsidRPr="009B062A">
        <w:rPr>
          <w:rFonts w:ascii="Times New Roman" w:hAnsi="Times New Roman" w:cs="Times New Roman"/>
          <w:sz w:val="24"/>
          <w:szCs w:val="24"/>
          <w:lang w:val="en-AU"/>
        </w:rPr>
        <w:t>ours</w:t>
      </w:r>
      <w:r w:rsidRPr="009B062A">
        <w:rPr>
          <w:rFonts w:ascii="Times New Roman" w:hAnsi="Times New Roman" w:cs="Times New Roman"/>
          <w:sz w:val="24"/>
          <w:szCs w:val="24"/>
          <w:lang w:val="en-AU"/>
        </w:rPr>
        <w:t xml:space="preserve">. </w:t>
      </w:r>
      <w:r w:rsidR="005C7375" w:rsidRPr="009B062A">
        <w:rPr>
          <w:rFonts w:ascii="Times New Roman" w:hAnsi="Times New Roman" w:cs="Times New Roman"/>
          <w:sz w:val="24"/>
          <w:szCs w:val="24"/>
        </w:rPr>
        <w:t>The closest stu</w:t>
      </w:r>
      <w:r w:rsidR="005C7375" w:rsidRPr="009B062A">
        <w:rPr>
          <w:rFonts w:ascii="Times New Roman" w:hAnsi="Times New Roman" w:cs="Times New Roman"/>
          <w:sz w:val="24"/>
          <w:szCs w:val="24"/>
        </w:rPr>
        <w:t>d</w:t>
      </w:r>
      <w:r w:rsidR="005C7375" w:rsidRPr="009B062A">
        <w:rPr>
          <w:rFonts w:ascii="Times New Roman" w:hAnsi="Times New Roman" w:cs="Times New Roman"/>
          <w:sz w:val="24"/>
          <w:szCs w:val="24"/>
        </w:rPr>
        <w:t>ies to the present work are coordination games</w:t>
      </w:r>
      <w:r w:rsidR="009B062A">
        <w:rPr>
          <w:rFonts w:ascii="Times New Roman" w:hAnsi="Times New Roman" w:cs="Times New Roman"/>
          <w:sz w:val="24"/>
          <w:szCs w:val="24"/>
        </w:rPr>
        <w:t xml:space="preserve">, which </w:t>
      </w:r>
      <w:r w:rsidR="004300FB" w:rsidRPr="00D31A39">
        <w:rPr>
          <w:rFonts w:asciiTheme="majorBidi" w:hAnsiTheme="majorBidi" w:cstheme="majorBidi"/>
          <w:sz w:val="24"/>
          <w:szCs w:val="24"/>
          <w:lang w:val="en-AU"/>
        </w:rPr>
        <w:t>are due to the work of Van Huyck</w:t>
      </w:r>
      <w:r w:rsidR="004F6B21" w:rsidRPr="00D31A39">
        <w:rPr>
          <w:rFonts w:asciiTheme="majorBidi" w:hAnsiTheme="majorBidi" w:cstheme="majorBidi"/>
          <w:sz w:val="24"/>
          <w:szCs w:val="24"/>
          <w:lang w:val="en-AU"/>
        </w:rPr>
        <w:t xml:space="preserve"> et al. </w:t>
      </w:r>
      <w:r w:rsidR="00AA1BE3" w:rsidRPr="00D31A39">
        <w:rPr>
          <w:rFonts w:asciiTheme="majorBidi" w:hAnsiTheme="majorBidi" w:cstheme="majorBidi"/>
          <w:sz w:val="24"/>
          <w:szCs w:val="24"/>
          <w:lang w:val="en-AU"/>
        </w:rPr>
        <w:t>(</w:t>
      </w:r>
      <w:r w:rsidR="000F4FDC" w:rsidRPr="00D31A39">
        <w:rPr>
          <w:rFonts w:asciiTheme="majorBidi" w:hAnsiTheme="majorBidi" w:cstheme="majorBidi"/>
          <w:sz w:val="24"/>
          <w:szCs w:val="24"/>
          <w:lang w:val="en-AU"/>
        </w:rPr>
        <w:t>1990</w:t>
      </w:r>
      <w:r w:rsidR="004300FB" w:rsidRPr="00D31A39">
        <w:rPr>
          <w:rFonts w:asciiTheme="majorBidi" w:hAnsiTheme="majorBidi" w:cstheme="majorBidi"/>
          <w:sz w:val="24"/>
          <w:szCs w:val="24"/>
          <w:lang w:val="en-AU"/>
        </w:rPr>
        <w:t>, 1991</w:t>
      </w:r>
      <w:r w:rsidR="00AA1BE3" w:rsidRPr="00D31A39">
        <w:rPr>
          <w:rFonts w:asciiTheme="majorBidi" w:hAnsiTheme="majorBidi" w:cstheme="majorBidi"/>
          <w:sz w:val="24"/>
          <w:szCs w:val="24"/>
          <w:lang w:val="en-AU"/>
        </w:rPr>
        <w:t>)</w:t>
      </w:r>
      <w:r w:rsidR="004300FB" w:rsidRPr="00D31A39">
        <w:rPr>
          <w:rFonts w:asciiTheme="majorBidi" w:hAnsiTheme="majorBidi" w:cstheme="majorBidi"/>
          <w:sz w:val="24"/>
          <w:szCs w:val="24"/>
          <w:lang w:val="en-AU"/>
        </w:rPr>
        <w:t xml:space="preserve">. In these games, </w:t>
      </w:r>
      <w:r w:rsidR="006A4922" w:rsidRPr="00D31A39">
        <w:rPr>
          <w:rFonts w:asciiTheme="majorBidi" w:hAnsiTheme="majorBidi" w:cstheme="majorBidi"/>
          <w:sz w:val="24"/>
          <w:szCs w:val="24"/>
          <w:lang w:val="en-AU"/>
        </w:rPr>
        <w:t>players</w:t>
      </w:r>
      <w:r w:rsidR="004300FB" w:rsidRPr="00D31A39">
        <w:rPr>
          <w:rFonts w:asciiTheme="majorBidi" w:hAnsiTheme="majorBidi" w:cstheme="majorBidi"/>
          <w:sz w:val="24"/>
          <w:szCs w:val="24"/>
          <w:lang w:val="en-AU"/>
        </w:rPr>
        <w:t xml:space="preserve"> have to coordinate on </w:t>
      </w:r>
      <w:r w:rsidR="00AA1BE3" w:rsidRPr="00D31A39">
        <w:rPr>
          <w:rFonts w:asciiTheme="majorBidi" w:hAnsiTheme="majorBidi" w:cstheme="majorBidi"/>
          <w:sz w:val="24"/>
          <w:szCs w:val="24"/>
          <w:lang w:val="en-AU"/>
        </w:rPr>
        <w:t xml:space="preserve">one of multiple Pareto ranked </w:t>
      </w:r>
      <w:r w:rsidR="004300FB" w:rsidRPr="00D31A39">
        <w:rPr>
          <w:rFonts w:asciiTheme="majorBidi" w:hAnsiTheme="majorBidi" w:cstheme="majorBidi"/>
          <w:sz w:val="24"/>
          <w:szCs w:val="24"/>
          <w:lang w:val="en-AU"/>
        </w:rPr>
        <w:t>equilibria</w:t>
      </w:r>
      <w:r w:rsidR="00AA1BE3" w:rsidRPr="00D31A39">
        <w:rPr>
          <w:rFonts w:asciiTheme="majorBidi" w:hAnsiTheme="majorBidi" w:cstheme="majorBidi"/>
          <w:sz w:val="24"/>
          <w:szCs w:val="24"/>
          <w:lang w:val="en-AU"/>
        </w:rPr>
        <w:t xml:space="preserve">. In their experiments subjects did poorly – they typically coordinated on the </w:t>
      </w:r>
      <w:r w:rsidR="004300FB" w:rsidRPr="00D31A39">
        <w:rPr>
          <w:rFonts w:asciiTheme="majorBidi" w:hAnsiTheme="majorBidi" w:cstheme="majorBidi"/>
          <w:sz w:val="24"/>
          <w:szCs w:val="24"/>
          <w:lang w:val="en-AU"/>
        </w:rPr>
        <w:t xml:space="preserve">worst </w:t>
      </w:r>
      <w:r w:rsidR="00AA1BE3" w:rsidRPr="00D31A39">
        <w:rPr>
          <w:rFonts w:asciiTheme="majorBidi" w:hAnsiTheme="majorBidi" w:cstheme="majorBidi"/>
          <w:sz w:val="24"/>
          <w:szCs w:val="24"/>
          <w:lang w:val="en-AU"/>
        </w:rPr>
        <w:t xml:space="preserve">equilibrium. </w:t>
      </w:r>
      <w:r w:rsidR="004300FB" w:rsidRPr="00D31A39">
        <w:rPr>
          <w:rFonts w:asciiTheme="majorBidi" w:hAnsiTheme="majorBidi" w:cstheme="majorBidi"/>
          <w:sz w:val="24"/>
          <w:szCs w:val="24"/>
          <w:lang w:val="en-AU"/>
        </w:rPr>
        <w:t xml:space="preserve">Such coordination failure has been replicated in various experiments and is </w:t>
      </w:r>
      <w:r w:rsidR="004300FB" w:rsidRPr="00D31A39">
        <w:rPr>
          <w:rFonts w:asciiTheme="majorBidi" w:hAnsiTheme="majorBidi" w:cstheme="majorBidi"/>
          <w:sz w:val="24"/>
          <w:szCs w:val="24"/>
          <w:lang w:val="en-AU"/>
        </w:rPr>
        <w:lastRenderedPageBreak/>
        <w:t>found to be dependent on the attractiveness of the efficient outcome, the time horizon, the group size, the deviation costs, refined a</w:t>
      </w:r>
      <w:r w:rsidR="00D33E73">
        <w:rPr>
          <w:rFonts w:asciiTheme="majorBidi" w:hAnsiTheme="majorBidi" w:cstheme="majorBidi"/>
          <w:sz w:val="24"/>
          <w:szCs w:val="24"/>
          <w:lang w:val="en-AU"/>
        </w:rPr>
        <w:t xml:space="preserve">ction space, </w:t>
      </w:r>
      <w:r w:rsidR="00AB49EF" w:rsidRPr="00D31A39">
        <w:rPr>
          <w:rFonts w:asciiTheme="majorBidi" w:hAnsiTheme="majorBidi" w:cstheme="majorBidi"/>
          <w:sz w:val="24"/>
          <w:szCs w:val="24"/>
          <w:lang w:val="en-AU"/>
        </w:rPr>
        <w:t>and communication</w:t>
      </w:r>
      <w:r w:rsidR="004300FB" w:rsidRPr="00D31A39">
        <w:rPr>
          <w:rFonts w:asciiTheme="majorBidi" w:hAnsiTheme="majorBidi" w:cstheme="majorBidi"/>
          <w:sz w:val="24"/>
          <w:szCs w:val="24"/>
          <w:lang w:val="en-AU"/>
        </w:rPr>
        <w:t xml:space="preserve"> (for a meta-analysis on coordination experiments see Devetag and Ortmann </w:t>
      </w:r>
      <w:r w:rsidR="00AA1BE3" w:rsidRPr="00D31A39">
        <w:rPr>
          <w:rFonts w:asciiTheme="majorBidi" w:hAnsiTheme="majorBidi" w:cstheme="majorBidi"/>
          <w:sz w:val="24"/>
          <w:szCs w:val="24"/>
          <w:lang w:val="en-AU"/>
        </w:rPr>
        <w:t>(</w:t>
      </w:r>
      <w:r w:rsidR="004300FB" w:rsidRPr="00D31A39">
        <w:rPr>
          <w:rFonts w:asciiTheme="majorBidi" w:hAnsiTheme="majorBidi" w:cstheme="majorBidi"/>
          <w:sz w:val="24"/>
          <w:szCs w:val="24"/>
          <w:lang w:val="en-AU"/>
        </w:rPr>
        <w:t>2007)</w:t>
      </w:r>
      <w:r w:rsidR="00AA1BE3" w:rsidRPr="00D31A39">
        <w:rPr>
          <w:rFonts w:asciiTheme="majorBidi" w:hAnsiTheme="majorBidi" w:cstheme="majorBidi"/>
          <w:sz w:val="24"/>
          <w:szCs w:val="24"/>
          <w:lang w:val="en-AU"/>
        </w:rPr>
        <w:t>)</w:t>
      </w:r>
      <w:r w:rsidR="004300FB" w:rsidRPr="00D31A39">
        <w:rPr>
          <w:rFonts w:asciiTheme="majorBidi" w:hAnsiTheme="majorBidi" w:cstheme="majorBidi"/>
          <w:sz w:val="24"/>
          <w:szCs w:val="24"/>
          <w:lang w:val="en-AU"/>
        </w:rPr>
        <w:t>. Cooper</w:t>
      </w:r>
      <w:r w:rsidR="004F6B21" w:rsidRPr="00D31A39">
        <w:rPr>
          <w:rFonts w:asciiTheme="majorBidi" w:hAnsiTheme="majorBidi" w:cstheme="majorBidi"/>
          <w:sz w:val="24"/>
          <w:szCs w:val="24"/>
          <w:lang w:val="en-AU"/>
        </w:rPr>
        <w:t xml:space="preserve"> et al. </w:t>
      </w:r>
      <w:r w:rsidR="00AA1BE3" w:rsidRPr="00D31A39">
        <w:rPr>
          <w:rFonts w:asciiTheme="majorBidi" w:hAnsiTheme="majorBidi" w:cstheme="majorBidi"/>
          <w:sz w:val="24"/>
          <w:szCs w:val="24"/>
          <w:lang w:val="en-AU"/>
        </w:rPr>
        <w:t>(</w:t>
      </w:r>
      <w:r w:rsidR="004300FB" w:rsidRPr="00D31A39">
        <w:rPr>
          <w:rFonts w:asciiTheme="majorBidi" w:hAnsiTheme="majorBidi" w:cstheme="majorBidi"/>
          <w:sz w:val="24"/>
          <w:szCs w:val="24"/>
          <w:lang w:val="en-AU"/>
        </w:rPr>
        <w:t>1990, 1992</w:t>
      </w:r>
      <w:r w:rsidR="00AA1BE3" w:rsidRPr="00D31A39">
        <w:rPr>
          <w:rFonts w:asciiTheme="majorBidi" w:hAnsiTheme="majorBidi" w:cstheme="majorBidi"/>
          <w:sz w:val="24"/>
          <w:szCs w:val="24"/>
          <w:lang w:val="en-AU"/>
        </w:rPr>
        <w:t>)</w:t>
      </w:r>
      <w:r w:rsidR="004300FB" w:rsidRPr="00D31A39">
        <w:rPr>
          <w:rFonts w:asciiTheme="majorBidi" w:hAnsiTheme="majorBidi" w:cstheme="majorBidi"/>
          <w:sz w:val="24"/>
          <w:szCs w:val="24"/>
          <w:lang w:val="en-AU"/>
        </w:rPr>
        <w:t xml:space="preserve"> introduced the stag-hunt game</w:t>
      </w:r>
      <w:r w:rsidR="00AA1BE3" w:rsidRPr="00D31A39">
        <w:rPr>
          <w:rFonts w:asciiTheme="majorBidi" w:hAnsiTheme="majorBidi" w:cstheme="majorBidi"/>
          <w:sz w:val="24"/>
          <w:szCs w:val="24"/>
          <w:lang w:val="en-AU"/>
        </w:rPr>
        <w:t xml:space="preserve">, in which one equilibrium is Pareto dominant and the other is risk-dominant, and find </w:t>
      </w:r>
      <w:r w:rsidR="009543A0" w:rsidRPr="00D31A39">
        <w:rPr>
          <w:rFonts w:asciiTheme="majorBidi" w:hAnsiTheme="majorBidi" w:cstheme="majorBidi"/>
          <w:sz w:val="24"/>
          <w:szCs w:val="24"/>
          <w:lang w:val="en-AU"/>
        </w:rPr>
        <w:t xml:space="preserve">frequent </w:t>
      </w:r>
      <w:r w:rsidR="00AA1BE3" w:rsidRPr="00D31A39">
        <w:rPr>
          <w:rFonts w:asciiTheme="majorBidi" w:hAnsiTheme="majorBidi" w:cstheme="majorBidi"/>
          <w:sz w:val="24"/>
          <w:szCs w:val="24"/>
          <w:lang w:val="en-AU"/>
        </w:rPr>
        <w:t xml:space="preserve">coordination failure. </w:t>
      </w:r>
      <w:r w:rsidR="009543A0" w:rsidRPr="00D31A39">
        <w:rPr>
          <w:rFonts w:asciiTheme="majorBidi" w:hAnsiTheme="majorBidi" w:cstheme="majorBidi"/>
          <w:sz w:val="24"/>
          <w:szCs w:val="24"/>
          <w:lang w:val="en-AU"/>
        </w:rPr>
        <w:t>Isoni et al. (</w:t>
      </w:r>
      <w:r w:rsidR="00DA2E1C">
        <w:rPr>
          <w:rFonts w:asciiTheme="majorBidi" w:hAnsiTheme="majorBidi" w:cstheme="majorBidi"/>
          <w:sz w:val="24"/>
          <w:szCs w:val="24"/>
          <w:lang w:val="en-AU"/>
        </w:rPr>
        <w:t>2013</w:t>
      </w:r>
      <w:r w:rsidR="009543A0" w:rsidRPr="00D31A39">
        <w:rPr>
          <w:rFonts w:asciiTheme="majorBidi" w:hAnsiTheme="majorBidi" w:cstheme="majorBidi"/>
          <w:sz w:val="24"/>
          <w:szCs w:val="24"/>
          <w:lang w:val="en-AU"/>
        </w:rPr>
        <w:t>) and Poulsen et al. (</w:t>
      </w:r>
      <w:r w:rsidR="00DA2E1C">
        <w:rPr>
          <w:rFonts w:asciiTheme="majorBidi" w:hAnsiTheme="majorBidi" w:cstheme="majorBidi"/>
          <w:sz w:val="24"/>
          <w:szCs w:val="24"/>
          <w:lang w:val="en-AU"/>
        </w:rPr>
        <w:t>2013</w:t>
      </w:r>
      <w:r w:rsidR="009543A0" w:rsidRPr="00D31A39">
        <w:rPr>
          <w:rFonts w:asciiTheme="majorBidi" w:hAnsiTheme="majorBidi" w:cstheme="majorBidi"/>
          <w:sz w:val="24"/>
          <w:szCs w:val="24"/>
          <w:lang w:val="en-AU"/>
        </w:rPr>
        <w:t xml:space="preserve">) analyse solutions to coordination problems with respect to their saliency. </w:t>
      </w:r>
      <w:r w:rsidR="004F6B21" w:rsidRPr="00D31A39">
        <w:rPr>
          <w:rFonts w:asciiTheme="majorBidi" w:hAnsiTheme="majorBidi" w:cstheme="majorBidi"/>
          <w:sz w:val="24"/>
          <w:szCs w:val="24"/>
          <w:lang w:val="en-AU"/>
        </w:rPr>
        <w:t>In all these studies, there is no victim; all players benef</w:t>
      </w:r>
      <w:r w:rsidR="0026315C" w:rsidRPr="00D31A39">
        <w:rPr>
          <w:rFonts w:asciiTheme="majorBidi" w:hAnsiTheme="majorBidi" w:cstheme="majorBidi"/>
          <w:sz w:val="24"/>
          <w:szCs w:val="24"/>
          <w:lang w:val="en-AU"/>
        </w:rPr>
        <w:t xml:space="preserve">it from successful coordination. The model most akin to ours is the collective resistance game by </w:t>
      </w:r>
      <w:r w:rsidR="006A4922" w:rsidRPr="00D31A39">
        <w:rPr>
          <w:rFonts w:asciiTheme="majorBidi" w:hAnsiTheme="majorBidi" w:cstheme="majorBidi"/>
          <w:sz w:val="24"/>
          <w:szCs w:val="24"/>
          <w:lang w:val="en-AU"/>
        </w:rPr>
        <w:t>Cason and Mui</w:t>
      </w:r>
      <w:r w:rsidR="00AA1BE3" w:rsidRPr="00D31A39">
        <w:rPr>
          <w:rFonts w:asciiTheme="majorBidi" w:hAnsiTheme="majorBidi" w:cstheme="majorBidi"/>
          <w:sz w:val="24"/>
          <w:szCs w:val="24"/>
          <w:lang w:val="en-AU"/>
        </w:rPr>
        <w:t xml:space="preserve"> (2007)</w:t>
      </w:r>
      <w:r w:rsidR="0026315C" w:rsidRPr="00D31A39">
        <w:rPr>
          <w:rFonts w:asciiTheme="majorBidi" w:hAnsiTheme="majorBidi" w:cstheme="majorBidi"/>
          <w:sz w:val="24"/>
          <w:szCs w:val="24"/>
          <w:lang w:val="en-AU"/>
        </w:rPr>
        <w:t xml:space="preserve">, in which </w:t>
      </w:r>
      <w:r w:rsidR="008D0944" w:rsidRPr="00D31A39">
        <w:rPr>
          <w:rFonts w:asciiTheme="majorBidi" w:hAnsiTheme="majorBidi" w:cstheme="majorBidi"/>
          <w:sz w:val="24"/>
          <w:szCs w:val="24"/>
          <w:lang w:val="en-AU"/>
        </w:rPr>
        <w:t>two follo</w:t>
      </w:r>
      <w:r w:rsidR="008D0944" w:rsidRPr="00D31A39">
        <w:rPr>
          <w:rFonts w:asciiTheme="majorBidi" w:hAnsiTheme="majorBidi" w:cstheme="majorBidi"/>
          <w:sz w:val="24"/>
          <w:szCs w:val="24"/>
          <w:lang w:val="en-AU"/>
        </w:rPr>
        <w:t>w</w:t>
      </w:r>
      <w:r w:rsidR="008D0944" w:rsidRPr="00D31A39">
        <w:rPr>
          <w:rFonts w:asciiTheme="majorBidi" w:hAnsiTheme="majorBidi" w:cstheme="majorBidi"/>
          <w:sz w:val="24"/>
          <w:szCs w:val="24"/>
          <w:lang w:val="en-AU"/>
        </w:rPr>
        <w:t>ers</w:t>
      </w:r>
      <w:r w:rsidR="00AA1BE3" w:rsidRPr="00D31A39">
        <w:rPr>
          <w:rFonts w:asciiTheme="majorBidi" w:hAnsiTheme="majorBidi" w:cstheme="majorBidi"/>
          <w:sz w:val="24"/>
          <w:szCs w:val="24"/>
          <w:lang w:val="en-AU"/>
        </w:rPr>
        <w:t xml:space="preserve"> must coordinate </w:t>
      </w:r>
      <w:r w:rsidR="0026315C" w:rsidRPr="00D31A39">
        <w:rPr>
          <w:rFonts w:asciiTheme="majorBidi" w:hAnsiTheme="majorBidi" w:cstheme="majorBidi"/>
          <w:sz w:val="24"/>
          <w:szCs w:val="24"/>
          <w:lang w:val="en-AU"/>
        </w:rPr>
        <w:t xml:space="preserve">if they want to challenge </w:t>
      </w:r>
      <w:r w:rsidR="00AA1BE3" w:rsidRPr="00D31A39">
        <w:rPr>
          <w:rFonts w:asciiTheme="majorBidi" w:hAnsiTheme="majorBidi" w:cstheme="majorBidi"/>
          <w:sz w:val="24"/>
          <w:szCs w:val="24"/>
          <w:lang w:val="en-AU"/>
        </w:rPr>
        <w:t xml:space="preserve">a transgressing leader. </w:t>
      </w:r>
      <w:r w:rsidR="0026315C" w:rsidRPr="00D31A39">
        <w:rPr>
          <w:rFonts w:asciiTheme="majorBidi" w:hAnsiTheme="majorBidi" w:cstheme="majorBidi"/>
          <w:sz w:val="24"/>
          <w:szCs w:val="24"/>
          <w:lang w:val="en-AU"/>
        </w:rPr>
        <w:t>The results show that followers are very successful in coordinating their resistance, unless the leader is allowed to use divide-and-conquer strategies, i.e. target individual followers rather than both.</w:t>
      </w:r>
      <w:r w:rsidR="006A4922" w:rsidRPr="00D31A39">
        <w:rPr>
          <w:rFonts w:asciiTheme="majorBidi" w:hAnsiTheme="majorBidi" w:cstheme="majorBidi"/>
          <w:sz w:val="24"/>
          <w:szCs w:val="24"/>
          <w:lang w:val="en-AU"/>
        </w:rPr>
        <w:t xml:space="preserve"> The e</w:t>
      </w:r>
      <w:r w:rsidR="006A4922" w:rsidRPr="00D31A39">
        <w:rPr>
          <w:rFonts w:asciiTheme="majorBidi" w:hAnsiTheme="majorBidi" w:cstheme="majorBidi"/>
          <w:sz w:val="24"/>
          <w:szCs w:val="24"/>
          <w:lang w:val="en-AU"/>
        </w:rPr>
        <w:t>n</w:t>
      </w:r>
      <w:r w:rsidR="006A4922" w:rsidRPr="00D31A39">
        <w:rPr>
          <w:rFonts w:asciiTheme="majorBidi" w:hAnsiTheme="majorBidi" w:cstheme="majorBidi"/>
          <w:sz w:val="24"/>
          <w:szCs w:val="24"/>
          <w:lang w:val="en-AU"/>
        </w:rPr>
        <w:t xml:space="preserve">dogenous victim </w:t>
      </w:r>
      <w:r w:rsidR="003D6AE0">
        <w:rPr>
          <w:rFonts w:asciiTheme="majorBidi" w:hAnsiTheme="majorBidi" w:cstheme="majorBidi"/>
          <w:sz w:val="24"/>
          <w:szCs w:val="24"/>
          <w:lang w:val="en-AU"/>
        </w:rPr>
        <w:t>selection</w:t>
      </w:r>
      <w:r w:rsidR="006A4922" w:rsidRPr="00D31A39">
        <w:rPr>
          <w:rFonts w:asciiTheme="majorBidi" w:hAnsiTheme="majorBidi" w:cstheme="majorBidi"/>
          <w:sz w:val="24"/>
          <w:szCs w:val="24"/>
          <w:lang w:val="en-AU"/>
        </w:rPr>
        <w:t>, which is at the heart of our study, is not part of their research agenda.</w:t>
      </w:r>
      <w:r w:rsidR="0026315C" w:rsidRPr="00D31A39">
        <w:rPr>
          <w:rFonts w:asciiTheme="majorBidi" w:hAnsiTheme="majorBidi" w:cstheme="majorBidi"/>
          <w:sz w:val="24"/>
          <w:szCs w:val="24"/>
          <w:lang w:val="en-AU"/>
        </w:rPr>
        <w:t xml:space="preserve"> </w:t>
      </w:r>
    </w:p>
    <w:p w:rsidR="001F0CB4" w:rsidRPr="005E76CF" w:rsidRDefault="00AA17B1" w:rsidP="00D9389F">
      <w:pPr>
        <w:spacing w:before="60"/>
        <w:jc w:val="both"/>
        <w:rPr>
          <w:rFonts w:asciiTheme="majorBidi" w:hAnsiTheme="majorBidi" w:cstheme="majorBidi"/>
          <w:b/>
          <w:sz w:val="24"/>
          <w:szCs w:val="24"/>
          <w:lang w:val="en-AU"/>
        </w:rPr>
      </w:pPr>
      <w:r>
        <w:rPr>
          <w:rFonts w:asciiTheme="majorBidi" w:hAnsiTheme="majorBidi" w:cstheme="majorBidi"/>
          <w:b/>
          <w:sz w:val="24"/>
          <w:szCs w:val="24"/>
          <w:lang w:val="en-AU"/>
        </w:rPr>
        <w:t xml:space="preserve">2. </w:t>
      </w:r>
      <w:r w:rsidR="00D9389F">
        <w:rPr>
          <w:rFonts w:asciiTheme="majorBidi" w:hAnsiTheme="majorBidi" w:cstheme="majorBidi"/>
          <w:b/>
          <w:sz w:val="24"/>
          <w:szCs w:val="24"/>
          <w:lang w:val="en-AU"/>
        </w:rPr>
        <w:t>The e</w:t>
      </w:r>
      <w:r w:rsidR="001F0CB4" w:rsidRPr="005E76CF">
        <w:rPr>
          <w:rFonts w:asciiTheme="majorBidi" w:hAnsiTheme="majorBidi" w:cstheme="majorBidi"/>
          <w:b/>
          <w:sz w:val="24"/>
          <w:szCs w:val="24"/>
          <w:lang w:val="en-AU"/>
        </w:rPr>
        <w:t>xperiment</w:t>
      </w:r>
      <w:r w:rsidR="000E778D">
        <w:rPr>
          <w:rFonts w:asciiTheme="majorBidi" w:hAnsiTheme="majorBidi" w:cstheme="majorBidi"/>
          <w:b/>
          <w:sz w:val="24"/>
          <w:szCs w:val="24"/>
          <w:lang w:val="en-AU"/>
        </w:rPr>
        <w:t xml:space="preserve">al </w:t>
      </w:r>
      <w:r w:rsidR="00D9389F">
        <w:rPr>
          <w:rFonts w:asciiTheme="majorBidi" w:hAnsiTheme="majorBidi" w:cstheme="majorBidi"/>
          <w:b/>
          <w:sz w:val="24"/>
          <w:szCs w:val="24"/>
          <w:lang w:val="en-AU"/>
        </w:rPr>
        <w:t>d</w:t>
      </w:r>
      <w:r w:rsidR="000E778D">
        <w:rPr>
          <w:rFonts w:asciiTheme="majorBidi" w:hAnsiTheme="majorBidi" w:cstheme="majorBidi"/>
          <w:b/>
          <w:sz w:val="24"/>
          <w:szCs w:val="24"/>
          <w:lang w:val="en-AU"/>
        </w:rPr>
        <w:t>esign</w:t>
      </w:r>
    </w:p>
    <w:p w:rsidR="005D4B41" w:rsidRDefault="00AA17B1" w:rsidP="005C7D77">
      <w:pPr>
        <w:spacing w:before="60"/>
        <w:jc w:val="both"/>
        <w:rPr>
          <w:rFonts w:asciiTheme="majorBidi" w:hAnsiTheme="majorBidi" w:cstheme="majorBidi"/>
          <w:sz w:val="24"/>
          <w:szCs w:val="24"/>
          <w:lang w:val="en-AU"/>
        </w:rPr>
      </w:pPr>
      <w:r>
        <w:rPr>
          <w:rFonts w:asciiTheme="majorBidi" w:hAnsiTheme="majorBidi" w:cstheme="majorBidi"/>
          <w:sz w:val="24"/>
          <w:szCs w:val="24"/>
          <w:lang w:val="en-AU"/>
        </w:rPr>
        <w:t>All</w:t>
      </w:r>
      <w:r w:rsidR="00D076D1" w:rsidRPr="00D076D1">
        <w:rPr>
          <w:rFonts w:asciiTheme="majorBidi" w:hAnsiTheme="majorBidi" w:cstheme="majorBidi"/>
          <w:sz w:val="24"/>
          <w:szCs w:val="24"/>
          <w:lang w:val="en-AU"/>
        </w:rPr>
        <w:t xml:space="preserve"> experiment</w:t>
      </w:r>
      <w:r>
        <w:rPr>
          <w:rFonts w:asciiTheme="majorBidi" w:hAnsiTheme="majorBidi" w:cstheme="majorBidi"/>
          <w:sz w:val="24"/>
          <w:szCs w:val="24"/>
          <w:lang w:val="en-AU"/>
        </w:rPr>
        <w:t>s</w:t>
      </w:r>
      <w:r w:rsidR="00D076D1" w:rsidRPr="00D076D1">
        <w:rPr>
          <w:rFonts w:asciiTheme="majorBidi" w:hAnsiTheme="majorBidi" w:cstheme="majorBidi"/>
          <w:sz w:val="24"/>
          <w:szCs w:val="24"/>
          <w:lang w:val="en-AU"/>
        </w:rPr>
        <w:t xml:space="preserve"> </w:t>
      </w:r>
      <w:r>
        <w:rPr>
          <w:rFonts w:asciiTheme="majorBidi" w:hAnsiTheme="majorBidi" w:cstheme="majorBidi"/>
          <w:sz w:val="24"/>
          <w:szCs w:val="24"/>
          <w:lang w:val="en-AU"/>
        </w:rPr>
        <w:t>were</w:t>
      </w:r>
      <w:r w:rsidR="00D076D1" w:rsidRPr="00D076D1">
        <w:rPr>
          <w:rFonts w:asciiTheme="majorBidi" w:hAnsiTheme="majorBidi" w:cstheme="majorBidi"/>
          <w:sz w:val="24"/>
          <w:szCs w:val="24"/>
          <w:lang w:val="en-AU"/>
        </w:rPr>
        <w:t xml:space="preserve"> conducted </w:t>
      </w:r>
      <w:r w:rsidR="001F0CB4" w:rsidRPr="00D31A39">
        <w:rPr>
          <w:rFonts w:asciiTheme="majorBidi" w:hAnsiTheme="majorBidi" w:cstheme="majorBidi"/>
          <w:sz w:val="24"/>
          <w:szCs w:val="24"/>
          <w:lang w:val="en-AU"/>
        </w:rPr>
        <w:t xml:space="preserve">at the Center for Research in Experimental Economics and Political Decision Making (CREED) of the University of Amsterdam. Subjects were </w:t>
      </w:r>
      <w:r w:rsidR="005D4B41">
        <w:rPr>
          <w:rFonts w:asciiTheme="majorBidi" w:hAnsiTheme="majorBidi" w:cstheme="majorBidi"/>
          <w:sz w:val="24"/>
          <w:szCs w:val="24"/>
          <w:lang w:val="en-AU"/>
        </w:rPr>
        <w:t>recrui</w:t>
      </w:r>
      <w:r w:rsidR="005D4B41">
        <w:rPr>
          <w:rFonts w:asciiTheme="majorBidi" w:hAnsiTheme="majorBidi" w:cstheme="majorBidi"/>
          <w:sz w:val="24"/>
          <w:szCs w:val="24"/>
          <w:lang w:val="en-AU"/>
        </w:rPr>
        <w:t>t</w:t>
      </w:r>
      <w:r w:rsidR="005D4B41">
        <w:rPr>
          <w:rFonts w:asciiTheme="majorBidi" w:hAnsiTheme="majorBidi" w:cstheme="majorBidi"/>
          <w:sz w:val="24"/>
          <w:szCs w:val="24"/>
          <w:lang w:val="en-AU"/>
        </w:rPr>
        <w:t xml:space="preserve">ed via the online recruitment system of CREED and were </w:t>
      </w:r>
      <w:r w:rsidR="001F0CB4" w:rsidRPr="00D31A39">
        <w:rPr>
          <w:rFonts w:asciiTheme="majorBidi" w:hAnsiTheme="majorBidi" w:cstheme="majorBidi"/>
          <w:sz w:val="24"/>
          <w:szCs w:val="24"/>
          <w:lang w:val="en-AU"/>
        </w:rPr>
        <w:t xml:space="preserve">mostly undergraduates from a wide variety of majors. Each subject could participate in only one session, and all treatments </w:t>
      </w:r>
      <w:r w:rsidR="000E778D">
        <w:rPr>
          <w:rFonts w:asciiTheme="majorBidi" w:hAnsiTheme="majorBidi" w:cstheme="majorBidi"/>
          <w:sz w:val="24"/>
          <w:szCs w:val="24"/>
          <w:lang w:val="en-AU"/>
        </w:rPr>
        <w:t>we</w:t>
      </w:r>
      <w:r w:rsidR="001F0CB4" w:rsidRPr="00D31A39">
        <w:rPr>
          <w:rFonts w:asciiTheme="majorBidi" w:hAnsiTheme="majorBidi" w:cstheme="majorBidi"/>
          <w:sz w:val="24"/>
          <w:szCs w:val="24"/>
          <w:lang w:val="en-AU"/>
        </w:rPr>
        <w:t xml:space="preserve">re across subjects, i.e. in each session only one treatment was </w:t>
      </w:r>
      <w:r w:rsidR="00016B4E">
        <w:rPr>
          <w:rFonts w:asciiTheme="majorBidi" w:hAnsiTheme="majorBidi" w:cstheme="majorBidi"/>
          <w:sz w:val="24"/>
          <w:szCs w:val="24"/>
          <w:lang w:val="en-AU"/>
        </w:rPr>
        <w:t>run</w:t>
      </w:r>
      <w:r w:rsidR="001F0CB4" w:rsidRPr="00D31A39">
        <w:rPr>
          <w:rFonts w:asciiTheme="majorBidi" w:hAnsiTheme="majorBidi" w:cstheme="majorBidi"/>
          <w:sz w:val="24"/>
          <w:szCs w:val="24"/>
          <w:lang w:val="en-AU"/>
        </w:rPr>
        <w:t xml:space="preserve">. </w:t>
      </w:r>
      <w:r w:rsidR="00D076D1">
        <w:rPr>
          <w:rFonts w:asciiTheme="majorBidi" w:hAnsiTheme="majorBidi" w:cstheme="majorBidi"/>
          <w:sz w:val="24"/>
          <w:szCs w:val="24"/>
          <w:lang w:val="en-AU"/>
        </w:rPr>
        <w:t xml:space="preserve">There were </w:t>
      </w:r>
      <w:r w:rsidR="00D076D1" w:rsidRPr="00D076D1">
        <w:rPr>
          <w:rFonts w:asciiTheme="majorBidi" w:hAnsiTheme="majorBidi" w:cstheme="majorBidi"/>
          <w:sz w:val="24"/>
          <w:szCs w:val="24"/>
          <w:lang w:val="en-AU"/>
        </w:rPr>
        <w:t>8 treatments</w:t>
      </w:r>
      <w:r w:rsidR="00D076D1">
        <w:rPr>
          <w:rFonts w:asciiTheme="majorBidi" w:hAnsiTheme="majorBidi" w:cstheme="majorBidi"/>
          <w:sz w:val="24"/>
          <w:szCs w:val="24"/>
          <w:lang w:val="en-AU"/>
        </w:rPr>
        <w:t xml:space="preserve"> co</w:t>
      </w:r>
      <w:r w:rsidR="00D076D1">
        <w:rPr>
          <w:rFonts w:asciiTheme="majorBidi" w:hAnsiTheme="majorBidi" w:cstheme="majorBidi"/>
          <w:sz w:val="24"/>
          <w:szCs w:val="24"/>
          <w:lang w:val="en-AU"/>
        </w:rPr>
        <w:t>n</w:t>
      </w:r>
      <w:r w:rsidR="00D076D1">
        <w:rPr>
          <w:rFonts w:asciiTheme="majorBidi" w:hAnsiTheme="majorBidi" w:cstheme="majorBidi"/>
          <w:sz w:val="24"/>
          <w:szCs w:val="24"/>
          <w:lang w:val="en-AU"/>
        </w:rPr>
        <w:t xml:space="preserve">ducted across </w:t>
      </w:r>
      <w:r w:rsidR="00D076D1" w:rsidRPr="00D076D1">
        <w:rPr>
          <w:rFonts w:asciiTheme="majorBidi" w:hAnsiTheme="majorBidi" w:cstheme="majorBidi"/>
          <w:sz w:val="24"/>
          <w:szCs w:val="24"/>
          <w:lang w:val="en-AU"/>
        </w:rPr>
        <w:t>21 sessions</w:t>
      </w:r>
      <w:r w:rsidR="00D076D1">
        <w:rPr>
          <w:rFonts w:asciiTheme="majorBidi" w:hAnsiTheme="majorBidi" w:cstheme="majorBidi"/>
          <w:sz w:val="24"/>
          <w:szCs w:val="24"/>
          <w:lang w:val="en-AU"/>
        </w:rPr>
        <w:t xml:space="preserve">. </w:t>
      </w:r>
      <w:r w:rsidR="00D076D1" w:rsidRPr="00D076D1">
        <w:rPr>
          <w:rFonts w:asciiTheme="majorBidi" w:hAnsiTheme="majorBidi" w:cstheme="majorBidi" w:hint="eastAsia"/>
          <w:sz w:val="24"/>
          <w:szCs w:val="24"/>
          <w:lang w:val="en-AU"/>
        </w:rPr>
        <w:t xml:space="preserve">Average pay </w:t>
      </w:r>
      <w:r w:rsidR="00D076D1">
        <w:rPr>
          <w:rFonts w:asciiTheme="majorBidi" w:hAnsiTheme="majorBidi" w:cstheme="majorBidi"/>
          <w:sz w:val="24"/>
          <w:szCs w:val="24"/>
          <w:lang w:val="en-AU"/>
        </w:rPr>
        <w:t xml:space="preserve">was </w:t>
      </w:r>
      <w:r w:rsidR="00D076D1" w:rsidRPr="00D076D1">
        <w:rPr>
          <w:rFonts w:asciiTheme="majorBidi" w:hAnsiTheme="majorBidi" w:cstheme="majorBidi" w:hint="eastAsia"/>
          <w:sz w:val="24"/>
          <w:szCs w:val="24"/>
          <w:lang w:val="en-AU"/>
        </w:rPr>
        <w:t>13</w:t>
      </w:r>
      <w:r w:rsidR="007B69B2">
        <w:rPr>
          <w:rFonts w:asciiTheme="majorBidi" w:hAnsiTheme="majorBidi" w:cstheme="majorBidi"/>
          <w:sz w:val="24"/>
          <w:szCs w:val="24"/>
          <w:lang w:val="en-AU"/>
        </w:rPr>
        <w:t>.</w:t>
      </w:r>
      <w:r w:rsidR="00B42077">
        <w:rPr>
          <w:rFonts w:asciiTheme="majorBidi" w:hAnsiTheme="majorBidi" w:cstheme="majorBidi"/>
          <w:sz w:val="24"/>
          <w:szCs w:val="24"/>
          <w:lang w:val="en-AU"/>
        </w:rPr>
        <w:t>24</w:t>
      </w:r>
      <w:r w:rsidR="007C66D3">
        <w:rPr>
          <w:rFonts w:asciiTheme="majorBidi" w:hAnsiTheme="majorBidi" w:cstheme="majorBidi" w:hint="eastAsia"/>
          <w:sz w:val="24"/>
          <w:szCs w:val="24"/>
          <w:lang w:val="en-AU"/>
        </w:rPr>
        <w:t xml:space="preserve"> </w:t>
      </w:r>
      <w:r w:rsidR="007C66D3">
        <w:rPr>
          <w:rFonts w:asciiTheme="majorBidi" w:hAnsiTheme="majorBidi" w:cstheme="majorBidi"/>
          <w:sz w:val="24"/>
          <w:szCs w:val="24"/>
          <w:lang w:val="en-AU"/>
        </w:rPr>
        <w:t>e</w:t>
      </w:r>
      <w:r w:rsidR="00D076D1" w:rsidRPr="00D076D1">
        <w:rPr>
          <w:rFonts w:asciiTheme="majorBidi" w:hAnsiTheme="majorBidi" w:cstheme="majorBidi" w:hint="eastAsia"/>
          <w:sz w:val="24"/>
          <w:szCs w:val="24"/>
          <w:lang w:val="en-AU"/>
        </w:rPr>
        <w:t xml:space="preserve">uros including 7 </w:t>
      </w:r>
      <w:r w:rsidR="007C66D3">
        <w:rPr>
          <w:rFonts w:asciiTheme="majorBidi" w:hAnsiTheme="majorBidi" w:cstheme="majorBidi"/>
          <w:sz w:val="24"/>
          <w:szCs w:val="24"/>
          <w:lang w:val="en-AU"/>
        </w:rPr>
        <w:t>e</w:t>
      </w:r>
      <w:r w:rsidR="00D076D1" w:rsidRPr="00D076D1">
        <w:rPr>
          <w:rFonts w:asciiTheme="majorBidi" w:hAnsiTheme="majorBidi" w:cstheme="majorBidi" w:hint="eastAsia"/>
          <w:sz w:val="24"/>
          <w:szCs w:val="24"/>
          <w:lang w:val="en-AU"/>
        </w:rPr>
        <w:t>uros show</w:t>
      </w:r>
      <w:r w:rsidR="00D076D1">
        <w:rPr>
          <w:rFonts w:asciiTheme="majorBidi" w:hAnsiTheme="majorBidi" w:cstheme="majorBidi"/>
          <w:sz w:val="24"/>
          <w:szCs w:val="24"/>
          <w:lang w:val="en-AU"/>
        </w:rPr>
        <w:t>-</w:t>
      </w:r>
      <w:r w:rsidR="00D076D1" w:rsidRPr="00D076D1">
        <w:rPr>
          <w:rFonts w:asciiTheme="majorBidi" w:hAnsiTheme="majorBidi" w:cstheme="majorBidi" w:hint="eastAsia"/>
          <w:sz w:val="24"/>
          <w:szCs w:val="24"/>
          <w:lang w:val="en-AU"/>
        </w:rPr>
        <w:t>up</w:t>
      </w:r>
      <w:r w:rsidR="00D076D1">
        <w:rPr>
          <w:rFonts w:asciiTheme="majorBidi" w:hAnsiTheme="majorBidi" w:cstheme="majorBidi"/>
          <w:sz w:val="24"/>
          <w:szCs w:val="24"/>
          <w:lang w:val="en-AU"/>
        </w:rPr>
        <w:t xml:space="preserve"> fee. </w:t>
      </w:r>
      <w:r w:rsidR="007B69B2" w:rsidRPr="00D31A39">
        <w:rPr>
          <w:rFonts w:asciiTheme="majorBidi" w:hAnsiTheme="majorBidi" w:cstheme="majorBidi"/>
          <w:sz w:val="24"/>
          <w:szCs w:val="24"/>
          <w:lang w:val="en-AU"/>
        </w:rPr>
        <w:t xml:space="preserve">At the time of the experiment, the exchange rates to other major currencies were </w:t>
      </w:r>
      <w:r w:rsidR="007B69B2">
        <w:rPr>
          <w:rFonts w:asciiTheme="majorBidi" w:hAnsiTheme="majorBidi" w:cstheme="majorBidi"/>
          <w:sz w:val="24"/>
          <w:szCs w:val="24"/>
          <w:lang w:val="en-AU"/>
        </w:rPr>
        <w:t xml:space="preserve">approximately </w:t>
      </w:r>
      <w:r w:rsidR="007B69B2" w:rsidRPr="00D31A39">
        <w:rPr>
          <w:rFonts w:asciiTheme="majorBidi" w:hAnsiTheme="majorBidi" w:cstheme="majorBidi"/>
          <w:sz w:val="24"/>
          <w:szCs w:val="24"/>
          <w:lang w:val="en-AU"/>
        </w:rPr>
        <w:t>US-$</w:t>
      </w:r>
      <w:r w:rsidR="007B69B2">
        <w:rPr>
          <w:rFonts w:asciiTheme="majorBidi" w:hAnsiTheme="majorBidi" w:cstheme="majorBidi"/>
          <w:sz w:val="24"/>
          <w:szCs w:val="24"/>
          <w:lang w:val="en-AU"/>
        </w:rPr>
        <w:t>1.30</w:t>
      </w:r>
      <w:r w:rsidR="007B69B2" w:rsidRPr="00D31A39">
        <w:rPr>
          <w:rFonts w:asciiTheme="majorBidi" w:hAnsiTheme="majorBidi" w:cstheme="majorBidi"/>
          <w:sz w:val="24"/>
          <w:szCs w:val="24"/>
          <w:lang w:val="en-AU"/>
        </w:rPr>
        <w:t xml:space="preserve">, </w:t>
      </w:r>
      <w:r w:rsidR="007B69B2">
        <w:rPr>
          <w:rFonts w:asciiTheme="majorBidi" w:hAnsiTheme="majorBidi" w:cstheme="majorBidi"/>
          <w:sz w:val="24"/>
          <w:szCs w:val="24"/>
          <w:lang w:val="en-AU"/>
        </w:rPr>
        <w:t>UK-</w:t>
      </w:r>
      <w:r w:rsidR="007B69B2" w:rsidRPr="00D31A39">
        <w:rPr>
          <w:rFonts w:asciiTheme="majorBidi" w:hAnsiTheme="majorBidi" w:cstheme="majorBidi"/>
          <w:sz w:val="24"/>
          <w:szCs w:val="24"/>
          <w:lang w:val="en-AU"/>
        </w:rPr>
        <w:t>£</w:t>
      </w:r>
      <w:r w:rsidR="007B69B2">
        <w:rPr>
          <w:rFonts w:asciiTheme="majorBidi" w:hAnsiTheme="majorBidi" w:cstheme="majorBidi"/>
          <w:sz w:val="24"/>
          <w:szCs w:val="24"/>
          <w:lang w:val="en-AU"/>
        </w:rPr>
        <w:t>0</w:t>
      </w:r>
      <w:r w:rsidR="007B69B2" w:rsidRPr="00D31A39">
        <w:rPr>
          <w:rFonts w:asciiTheme="majorBidi" w:hAnsiTheme="majorBidi" w:cstheme="majorBidi"/>
          <w:sz w:val="24"/>
          <w:szCs w:val="24"/>
          <w:lang w:val="en-AU"/>
        </w:rPr>
        <w:t>.</w:t>
      </w:r>
      <w:r w:rsidR="007B69B2">
        <w:rPr>
          <w:rFonts w:asciiTheme="majorBidi" w:hAnsiTheme="majorBidi" w:cstheme="majorBidi"/>
          <w:sz w:val="24"/>
          <w:szCs w:val="24"/>
          <w:lang w:val="en-AU"/>
        </w:rPr>
        <w:t>85</w:t>
      </w:r>
      <w:r w:rsidR="007B69B2" w:rsidRPr="00D31A39">
        <w:rPr>
          <w:rFonts w:asciiTheme="majorBidi" w:hAnsiTheme="majorBidi" w:cstheme="majorBidi"/>
          <w:sz w:val="24"/>
          <w:szCs w:val="24"/>
          <w:lang w:val="en-AU"/>
        </w:rPr>
        <w:t xml:space="preserve">, </w:t>
      </w:r>
      <w:r w:rsidR="007B69B2">
        <w:rPr>
          <w:rFonts w:asciiTheme="majorBidi" w:hAnsiTheme="majorBidi" w:cstheme="majorBidi"/>
          <w:sz w:val="24"/>
          <w:szCs w:val="24"/>
          <w:lang w:val="en-AU"/>
        </w:rPr>
        <w:t>JP-</w:t>
      </w:r>
      <w:r w:rsidR="007B69B2" w:rsidRPr="00D31A39">
        <w:rPr>
          <w:rFonts w:asciiTheme="majorBidi" w:hAnsiTheme="majorBidi" w:cstheme="majorBidi"/>
          <w:sz w:val="24"/>
          <w:szCs w:val="24"/>
          <w:lang w:val="en-AU"/>
        </w:rPr>
        <w:t>¥</w:t>
      </w:r>
      <w:r w:rsidR="007B69B2">
        <w:rPr>
          <w:rFonts w:asciiTheme="majorBidi" w:hAnsiTheme="majorBidi" w:cstheme="majorBidi"/>
          <w:sz w:val="24"/>
          <w:szCs w:val="24"/>
          <w:lang w:val="en-AU"/>
        </w:rPr>
        <w:t>105</w:t>
      </w:r>
      <w:r w:rsidR="007B69B2" w:rsidRPr="00D31A39">
        <w:rPr>
          <w:rFonts w:asciiTheme="majorBidi" w:hAnsiTheme="majorBidi" w:cstheme="majorBidi"/>
          <w:sz w:val="24"/>
          <w:szCs w:val="24"/>
          <w:lang w:val="en-AU"/>
        </w:rPr>
        <w:t xml:space="preserve"> and </w:t>
      </w:r>
      <w:r w:rsidR="007B69B2">
        <w:rPr>
          <w:rFonts w:asciiTheme="majorBidi" w:hAnsiTheme="majorBidi" w:cstheme="majorBidi"/>
          <w:sz w:val="24"/>
          <w:szCs w:val="24"/>
          <w:lang w:val="en-AU"/>
        </w:rPr>
        <w:t>CN-¥8</w:t>
      </w:r>
      <w:r w:rsidR="007B69B2" w:rsidRPr="00D31A39">
        <w:rPr>
          <w:rFonts w:asciiTheme="majorBidi" w:hAnsiTheme="majorBidi" w:cstheme="majorBidi"/>
          <w:sz w:val="24"/>
          <w:szCs w:val="24"/>
          <w:lang w:val="en-AU"/>
        </w:rPr>
        <w:t>.</w:t>
      </w:r>
      <w:r w:rsidR="007B69B2">
        <w:rPr>
          <w:rFonts w:asciiTheme="majorBidi" w:hAnsiTheme="majorBidi" w:cstheme="majorBidi"/>
          <w:sz w:val="24"/>
          <w:szCs w:val="24"/>
          <w:lang w:val="en-AU"/>
        </w:rPr>
        <w:t>50</w:t>
      </w:r>
      <w:r w:rsidR="007B69B2" w:rsidRPr="00D31A39">
        <w:rPr>
          <w:rFonts w:asciiTheme="majorBidi" w:hAnsiTheme="majorBidi" w:cstheme="majorBidi"/>
          <w:sz w:val="24"/>
          <w:szCs w:val="24"/>
          <w:lang w:val="en-AU"/>
        </w:rPr>
        <w:t xml:space="preserve"> for one euro. </w:t>
      </w:r>
      <w:r w:rsidR="00D076D1">
        <w:rPr>
          <w:rFonts w:asciiTheme="majorBidi" w:hAnsiTheme="majorBidi" w:cstheme="majorBidi"/>
          <w:sz w:val="24"/>
          <w:szCs w:val="24"/>
          <w:lang w:val="en-AU"/>
        </w:rPr>
        <w:t>The experiments l</w:t>
      </w:r>
      <w:r w:rsidR="00D076D1" w:rsidRPr="00D076D1">
        <w:rPr>
          <w:rFonts w:asciiTheme="majorBidi" w:hAnsiTheme="majorBidi" w:cstheme="majorBidi"/>
          <w:sz w:val="24"/>
          <w:szCs w:val="24"/>
          <w:lang w:val="en-AU"/>
        </w:rPr>
        <w:t>asted be</w:t>
      </w:r>
      <w:r w:rsidR="00D076D1">
        <w:rPr>
          <w:rFonts w:asciiTheme="majorBidi" w:hAnsiTheme="majorBidi" w:cstheme="majorBidi"/>
          <w:sz w:val="24"/>
          <w:szCs w:val="24"/>
          <w:lang w:val="en-AU"/>
        </w:rPr>
        <w:t xml:space="preserve">tween 40 minutes and 1 hour </w:t>
      </w:r>
      <w:r w:rsidR="00D076D1" w:rsidRPr="00D076D1">
        <w:rPr>
          <w:rFonts w:asciiTheme="majorBidi" w:hAnsiTheme="majorBidi" w:cstheme="majorBidi"/>
          <w:sz w:val="24"/>
          <w:szCs w:val="24"/>
          <w:lang w:val="en-AU"/>
        </w:rPr>
        <w:t>15 min</w:t>
      </w:r>
      <w:r w:rsidR="00D076D1">
        <w:rPr>
          <w:rFonts w:asciiTheme="majorBidi" w:hAnsiTheme="majorBidi" w:cstheme="majorBidi"/>
          <w:sz w:val="24"/>
          <w:szCs w:val="24"/>
          <w:lang w:val="en-AU"/>
        </w:rPr>
        <w:t>utes including</w:t>
      </w:r>
      <w:r w:rsidR="001F0CB4" w:rsidRPr="00D31A39">
        <w:rPr>
          <w:rFonts w:asciiTheme="majorBidi" w:hAnsiTheme="majorBidi" w:cstheme="majorBidi"/>
          <w:sz w:val="24"/>
          <w:szCs w:val="24"/>
          <w:lang w:val="en-AU"/>
        </w:rPr>
        <w:t xml:space="preserve"> the time spent on reading the instructions</w:t>
      </w:r>
      <w:r w:rsidR="007C66D3">
        <w:rPr>
          <w:rFonts w:asciiTheme="majorBidi" w:hAnsiTheme="majorBidi" w:cstheme="majorBidi"/>
          <w:sz w:val="24"/>
          <w:szCs w:val="24"/>
          <w:lang w:val="en-AU"/>
        </w:rPr>
        <w:t xml:space="preserve">. </w:t>
      </w:r>
    </w:p>
    <w:p w:rsidR="00B42077" w:rsidRDefault="005D4B41" w:rsidP="00745CEC">
      <w:pPr>
        <w:spacing w:before="60"/>
        <w:jc w:val="both"/>
        <w:rPr>
          <w:rFonts w:asciiTheme="majorBidi" w:hAnsiTheme="majorBidi" w:cstheme="majorBidi"/>
          <w:sz w:val="24"/>
          <w:szCs w:val="24"/>
          <w:lang w:val="en-AU"/>
        </w:rPr>
      </w:pPr>
      <w:r w:rsidRPr="00D076D1">
        <w:rPr>
          <w:rFonts w:asciiTheme="majorBidi" w:hAnsiTheme="majorBidi" w:cstheme="majorBidi"/>
          <w:sz w:val="24"/>
          <w:szCs w:val="24"/>
          <w:lang w:val="en-AU"/>
        </w:rPr>
        <w:t>The experiment was programmed and conducted with the software z-Tree</w:t>
      </w:r>
      <w:r>
        <w:rPr>
          <w:rFonts w:asciiTheme="majorBidi" w:hAnsiTheme="majorBidi" w:cstheme="majorBidi"/>
          <w:sz w:val="24"/>
          <w:szCs w:val="24"/>
          <w:lang w:val="en-AU"/>
        </w:rPr>
        <w:t xml:space="preserve"> </w:t>
      </w:r>
      <w:r w:rsidRPr="00D076D1">
        <w:rPr>
          <w:rFonts w:asciiTheme="majorBidi" w:hAnsiTheme="majorBidi" w:cstheme="majorBidi"/>
          <w:sz w:val="24"/>
          <w:szCs w:val="24"/>
          <w:lang w:val="en-AU"/>
        </w:rPr>
        <w:t>(Fischbacher 2007)</w:t>
      </w:r>
      <w:r w:rsidR="0019442A">
        <w:rPr>
          <w:rFonts w:asciiTheme="majorBidi" w:hAnsiTheme="majorBidi" w:cstheme="majorBidi"/>
          <w:sz w:val="24"/>
          <w:szCs w:val="24"/>
          <w:lang w:val="en-AU"/>
        </w:rPr>
        <w:t xml:space="preserve">. </w:t>
      </w:r>
      <w:r w:rsidR="001F0CB4" w:rsidRPr="00D31A39">
        <w:rPr>
          <w:rFonts w:asciiTheme="majorBidi" w:hAnsiTheme="majorBidi" w:cstheme="majorBidi"/>
          <w:sz w:val="24"/>
          <w:szCs w:val="24"/>
          <w:lang w:val="en-AU"/>
        </w:rPr>
        <w:t>The experiments were in English, the language of instruction at th</w:t>
      </w:r>
      <w:r w:rsidR="00705705">
        <w:rPr>
          <w:rFonts w:asciiTheme="majorBidi" w:hAnsiTheme="majorBidi" w:cstheme="majorBidi"/>
          <w:sz w:val="24"/>
          <w:szCs w:val="24"/>
          <w:lang w:val="en-AU"/>
        </w:rPr>
        <w:t>e university</w:t>
      </w:r>
      <w:r w:rsidR="001F0CB4" w:rsidRPr="00D31A39">
        <w:rPr>
          <w:rFonts w:asciiTheme="majorBidi" w:hAnsiTheme="majorBidi" w:cstheme="majorBidi"/>
          <w:sz w:val="24"/>
          <w:szCs w:val="24"/>
          <w:lang w:val="en-AU"/>
        </w:rPr>
        <w:t xml:space="preserve">. </w:t>
      </w:r>
      <w:r w:rsidR="001F0CB4">
        <w:rPr>
          <w:rFonts w:asciiTheme="majorBidi" w:hAnsiTheme="majorBidi" w:cstheme="majorBidi"/>
          <w:sz w:val="24"/>
          <w:szCs w:val="24"/>
          <w:lang w:val="en-AU"/>
        </w:rPr>
        <w:t>The instru</w:t>
      </w:r>
      <w:r w:rsidR="001F0CB4">
        <w:rPr>
          <w:rFonts w:asciiTheme="majorBidi" w:hAnsiTheme="majorBidi" w:cstheme="majorBidi"/>
          <w:sz w:val="24"/>
          <w:szCs w:val="24"/>
          <w:lang w:val="en-AU"/>
        </w:rPr>
        <w:t>c</w:t>
      </w:r>
      <w:r w:rsidR="001F0CB4">
        <w:rPr>
          <w:rFonts w:asciiTheme="majorBidi" w:hAnsiTheme="majorBidi" w:cstheme="majorBidi"/>
          <w:sz w:val="24"/>
          <w:szCs w:val="24"/>
          <w:lang w:val="en-AU"/>
        </w:rPr>
        <w:t xml:space="preserve">tions </w:t>
      </w:r>
      <w:r w:rsidR="00D076D1">
        <w:rPr>
          <w:rFonts w:asciiTheme="majorBidi" w:hAnsiTheme="majorBidi" w:cstheme="majorBidi"/>
          <w:sz w:val="24"/>
          <w:szCs w:val="24"/>
          <w:lang w:val="en-AU"/>
        </w:rPr>
        <w:t xml:space="preserve">used neutral language; a copy of the instructions for the baseline treatment as explained below is included in the Appendix. </w:t>
      </w:r>
      <w:r w:rsidR="00B42077">
        <w:rPr>
          <w:rFonts w:asciiTheme="majorBidi" w:hAnsiTheme="majorBidi" w:cstheme="majorBidi"/>
          <w:sz w:val="24"/>
          <w:szCs w:val="24"/>
          <w:lang w:val="en-AU"/>
        </w:rPr>
        <w:t>I</w:t>
      </w:r>
      <w:r w:rsidRPr="005D4B41">
        <w:rPr>
          <w:rFonts w:asciiTheme="majorBidi" w:hAnsiTheme="majorBidi" w:cstheme="majorBidi"/>
          <w:sz w:val="24"/>
          <w:szCs w:val="24"/>
          <w:lang w:val="en-AU"/>
        </w:rPr>
        <w:t>t was</w:t>
      </w:r>
      <w:r w:rsidR="00B42077">
        <w:rPr>
          <w:rFonts w:asciiTheme="majorBidi" w:hAnsiTheme="majorBidi" w:cstheme="majorBidi"/>
          <w:sz w:val="24"/>
          <w:szCs w:val="24"/>
          <w:lang w:val="en-AU"/>
        </w:rPr>
        <w:t xml:space="preserve"> </w:t>
      </w:r>
      <w:r w:rsidRPr="005D4B41">
        <w:rPr>
          <w:rFonts w:asciiTheme="majorBidi" w:hAnsiTheme="majorBidi" w:cstheme="majorBidi"/>
          <w:sz w:val="24"/>
          <w:szCs w:val="24"/>
          <w:lang w:val="en-AU"/>
        </w:rPr>
        <w:t>explained in the instructions that each group co</w:t>
      </w:r>
      <w:r w:rsidRPr="005D4B41">
        <w:rPr>
          <w:rFonts w:asciiTheme="majorBidi" w:hAnsiTheme="majorBidi" w:cstheme="majorBidi"/>
          <w:sz w:val="24"/>
          <w:szCs w:val="24"/>
          <w:lang w:val="en-AU"/>
        </w:rPr>
        <w:t>n</w:t>
      </w:r>
      <w:r w:rsidRPr="005D4B41">
        <w:rPr>
          <w:rFonts w:asciiTheme="majorBidi" w:hAnsiTheme="majorBidi" w:cstheme="majorBidi"/>
          <w:sz w:val="24"/>
          <w:szCs w:val="24"/>
          <w:lang w:val="en-AU"/>
        </w:rPr>
        <w:t xml:space="preserve">sisted of </w:t>
      </w:r>
      <w:r w:rsidR="00CC45BC">
        <w:rPr>
          <w:rFonts w:asciiTheme="majorBidi" w:hAnsiTheme="majorBidi" w:cstheme="majorBidi"/>
          <w:sz w:val="24"/>
          <w:szCs w:val="24"/>
          <w:lang w:val="en-AU"/>
        </w:rPr>
        <w:t>four</w:t>
      </w:r>
      <w:r w:rsidRPr="005D4B41">
        <w:rPr>
          <w:rFonts w:asciiTheme="majorBidi" w:hAnsiTheme="majorBidi" w:cstheme="majorBidi"/>
          <w:sz w:val="24"/>
          <w:szCs w:val="24"/>
          <w:lang w:val="en-AU"/>
        </w:rPr>
        <w:t xml:space="preserve"> players</w:t>
      </w:r>
      <w:r w:rsidR="00CC45BC">
        <w:rPr>
          <w:rFonts w:asciiTheme="majorBidi" w:hAnsiTheme="majorBidi" w:cstheme="majorBidi"/>
          <w:sz w:val="24"/>
          <w:szCs w:val="24"/>
          <w:lang w:val="en-AU"/>
        </w:rPr>
        <w:t xml:space="preserve"> (or five, in treatments we describe later)</w:t>
      </w:r>
      <w:r w:rsidRPr="005D4B41">
        <w:rPr>
          <w:rFonts w:asciiTheme="majorBidi" w:hAnsiTheme="majorBidi" w:cstheme="majorBidi"/>
          <w:sz w:val="24"/>
          <w:szCs w:val="24"/>
          <w:lang w:val="en-AU"/>
        </w:rPr>
        <w:t xml:space="preserve"> who were</w:t>
      </w:r>
      <w:r w:rsidR="00B42077">
        <w:rPr>
          <w:rFonts w:asciiTheme="majorBidi" w:hAnsiTheme="majorBidi" w:cstheme="majorBidi"/>
          <w:sz w:val="24"/>
          <w:szCs w:val="24"/>
          <w:lang w:val="en-AU"/>
        </w:rPr>
        <w:t xml:space="preserve"> </w:t>
      </w:r>
      <w:r w:rsidRPr="005D4B41">
        <w:rPr>
          <w:rFonts w:asciiTheme="majorBidi" w:hAnsiTheme="majorBidi" w:cstheme="majorBidi"/>
          <w:sz w:val="24"/>
          <w:szCs w:val="24"/>
          <w:lang w:val="en-AU"/>
        </w:rPr>
        <w:t>randomly selected at the beginning of the experiment and that the group</w:t>
      </w:r>
      <w:r w:rsidR="00B42077">
        <w:rPr>
          <w:rFonts w:asciiTheme="majorBidi" w:hAnsiTheme="majorBidi" w:cstheme="majorBidi"/>
          <w:sz w:val="24"/>
          <w:szCs w:val="24"/>
          <w:lang w:val="en-AU"/>
        </w:rPr>
        <w:t xml:space="preserve"> </w:t>
      </w:r>
      <w:r w:rsidRPr="005D4B41">
        <w:rPr>
          <w:rFonts w:asciiTheme="majorBidi" w:hAnsiTheme="majorBidi" w:cstheme="majorBidi"/>
          <w:sz w:val="24"/>
          <w:szCs w:val="24"/>
          <w:lang w:val="en-AU"/>
        </w:rPr>
        <w:t xml:space="preserve">composition </w:t>
      </w:r>
      <w:r w:rsidR="00B42077">
        <w:rPr>
          <w:rFonts w:asciiTheme="majorBidi" w:hAnsiTheme="majorBidi" w:cstheme="majorBidi"/>
          <w:sz w:val="24"/>
          <w:szCs w:val="24"/>
          <w:lang w:val="en-AU"/>
        </w:rPr>
        <w:t>stayed the same throughout the whole experiment</w:t>
      </w:r>
      <w:r w:rsidRPr="005D4B41">
        <w:rPr>
          <w:rFonts w:asciiTheme="majorBidi" w:hAnsiTheme="majorBidi" w:cstheme="majorBidi"/>
          <w:sz w:val="24"/>
          <w:szCs w:val="24"/>
          <w:lang w:val="en-AU"/>
        </w:rPr>
        <w:t xml:space="preserve"> (</w:t>
      </w:r>
      <w:r w:rsidR="00B42077">
        <w:rPr>
          <w:rFonts w:asciiTheme="majorBidi" w:hAnsiTheme="majorBidi" w:cstheme="majorBidi"/>
          <w:sz w:val="24"/>
          <w:szCs w:val="24"/>
          <w:lang w:val="en-AU"/>
        </w:rPr>
        <w:t xml:space="preserve">partners </w:t>
      </w:r>
      <w:r w:rsidRPr="005D4B41">
        <w:rPr>
          <w:rFonts w:asciiTheme="majorBidi" w:hAnsiTheme="majorBidi" w:cstheme="majorBidi"/>
          <w:sz w:val="24"/>
          <w:szCs w:val="24"/>
          <w:lang w:val="en-AU"/>
        </w:rPr>
        <w:t>design). Subjects</w:t>
      </w:r>
      <w:r w:rsidR="00B42077">
        <w:rPr>
          <w:rFonts w:asciiTheme="majorBidi" w:hAnsiTheme="majorBidi" w:cstheme="majorBidi"/>
          <w:sz w:val="24"/>
          <w:szCs w:val="24"/>
          <w:lang w:val="en-AU"/>
        </w:rPr>
        <w:t xml:space="preserve"> </w:t>
      </w:r>
      <w:r w:rsidRPr="005D4B41">
        <w:rPr>
          <w:rFonts w:asciiTheme="majorBidi" w:hAnsiTheme="majorBidi" w:cstheme="majorBidi"/>
          <w:sz w:val="24"/>
          <w:szCs w:val="24"/>
          <w:lang w:val="en-AU"/>
        </w:rPr>
        <w:t>had no way of knowing which of the other participants were in their group. In th</w:t>
      </w:r>
      <w:r w:rsidR="00B42077">
        <w:rPr>
          <w:rFonts w:asciiTheme="majorBidi" w:hAnsiTheme="majorBidi" w:cstheme="majorBidi"/>
          <w:sz w:val="24"/>
          <w:szCs w:val="24"/>
          <w:lang w:val="en-AU"/>
        </w:rPr>
        <w:t xml:space="preserve">e </w:t>
      </w:r>
      <w:r w:rsidRPr="005D4B41">
        <w:rPr>
          <w:rFonts w:asciiTheme="majorBidi" w:hAnsiTheme="majorBidi" w:cstheme="majorBidi"/>
          <w:sz w:val="24"/>
          <w:szCs w:val="24"/>
          <w:lang w:val="en-AU"/>
        </w:rPr>
        <w:t xml:space="preserve">instructions and the experiment, the </w:t>
      </w:r>
      <w:r w:rsidR="00B42077">
        <w:rPr>
          <w:rFonts w:asciiTheme="majorBidi" w:hAnsiTheme="majorBidi" w:cstheme="majorBidi"/>
          <w:sz w:val="24"/>
          <w:szCs w:val="24"/>
          <w:lang w:val="en-AU"/>
        </w:rPr>
        <w:t>players</w:t>
      </w:r>
      <w:r w:rsidRPr="005D4B41">
        <w:rPr>
          <w:rFonts w:asciiTheme="majorBidi" w:hAnsiTheme="majorBidi" w:cstheme="majorBidi"/>
          <w:sz w:val="24"/>
          <w:szCs w:val="24"/>
          <w:lang w:val="en-AU"/>
        </w:rPr>
        <w:t xml:space="preserve"> were d</w:t>
      </w:r>
      <w:r w:rsidRPr="005D4B41">
        <w:rPr>
          <w:rFonts w:asciiTheme="majorBidi" w:hAnsiTheme="majorBidi" w:cstheme="majorBidi"/>
          <w:sz w:val="24"/>
          <w:szCs w:val="24"/>
          <w:lang w:val="en-AU"/>
        </w:rPr>
        <w:t>e</w:t>
      </w:r>
      <w:r w:rsidRPr="005D4B41">
        <w:rPr>
          <w:rFonts w:asciiTheme="majorBidi" w:hAnsiTheme="majorBidi" w:cstheme="majorBidi"/>
          <w:sz w:val="24"/>
          <w:szCs w:val="24"/>
          <w:lang w:val="en-AU"/>
        </w:rPr>
        <w:t xml:space="preserve">noted as </w:t>
      </w:r>
      <w:r w:rsidR="00B42077" w:rsidRPr="00D31A39">
        <w:rPr>
          <w:rFonts w:asciiTheme="majorBidi" w:hAnsiTheme="majorBidi" w:cstheme="majorBidi"/>
          <w:sz w:val="24"/>
          <w:szCs w:val="24"/>
          <w:lang w:val="en-AU"/>
        </w:rPr>
        <w:t xml:space="preserve">M, T, G, </w:t>
      </w:r>
      <w:r w:rsidR="00B42077">
        <w:rPr>
          <w:rFonts w:asciiTheme="majorBidi" w:hAnsiTheme="majorBidi" w:cstheme="majorBidi"/>
          <w:sz w:val="24"/>
          <w:szCs w:val="24"/>
          <w:lang w:val="en-AU"/>
        </w:rPr>
        <w:t xml:space="preserve">and </w:t>
      </w:r>
      <w:r w:rsidR="00B42077" w:rsidRPr="00D31A39">
        <w:rPr>
          <w:rFonts w:asciiTheme="majorBidi" w:hAnsiTheme="majorBidi" w:cstheme="majorBidi"/>
          <w:sz w:val="24"/>
          <w:szCs w:val="24"/>
          <w:lang w:val="en-AU"/>
        </w:rPr>
        <w:t>P,</w:t>
      </w:r>
      <w:r w:rsidR="00745CEC" w:rsidRPr="00745CEC">
        <w:rPr>
          <w:rStyle w:val="FootnoteReference"/>
          <w:rFonts w:asciiTheme="majorBidi" w:hAnsiTheme="majorBidi" w:cstheme="majorBidi"/>
          <w:szCs w:val="24"/>
          <w:lang w:val="en-AU"/>
        </w:rPr>
        <w:t xml:space="preserve"> </w:t>
      </w:r>
      <w:r w:rsidR="00B42077" w:rsidRPr="00D31A39">
        <w:rPr>
          <w:rFonts w:asciiTheme="majorBidi" w:hAnsiTheme="majorBidi" w:cstheme="majorBidi"/>
          <w:sz w:val="24"/>
          <w:szCs w:val="24"/>
          <w:lang w:val="en-AU"/>
        </w:rPr>
        <w:t>a seemingly random set</w:t>
      </w:r>
      <w:r w:rsidR="00B42077">
        <w:rPr>
          <w:rFonts w:asciiTheme="majorBidi" w:hAnsiTheme="majorBidi" w:cstheme="majorBidi"/>
          <w:sz w:val="24"/>
          <w:szCs w:val="24"/>
          <w:lang w:val="en-AU"/>
        </w:rPr>
        <w:t xml:space="preserve"> of consonants</w:t>
      </w:r>
      <w:r w:rsidRPr="005D4B41">
        <w:rPr>
          <w:rFonts w:asciiTheme="majorBidi" w:hAnsiTheme="majorBidi" w:cstheme="majorBidi"/>
          <w:sz w:val="24"/>
          <w:szCs w:val="24"/>
          <w:lang w:val="en-AU"/>
        </w:rPr>
        <w:t>.</w:t>
      </w:r>
      <w:r w:rsidR="00745CEC" w:rsidRPr="00D31A39">
        <w:rPr>
          <w:rStyle w:val="FootnoteReference"/>
          <w:rFonts w:asciiTheme="majorBidi" w:hAnsiTheme="majorBidi" w:cstheme="majorBidi"/>
          <w:szCs w:val="24"/>
          <w:lang w:val="en-AU"/>
        </w:rPr>
        <w:footnoteReference w:id="4"/>
      </w:r>
      <w:r w:rsidRPr="005D4B41">
        <w:rPr>
          <w:rFonts w:asciiTheme="majorBidi" w:hAnsiTheme="majorBidi" w:cstheme="majorBidi"/>
          <w:sz w:val="24"/>
          <w:szCs w:val="24"/>
          <w:lang w:val="en-AU"/>
        </w:rPr>
        <w:t xml:space="preserve"> Player </w:t>
      </w:r>
      <w:r w:rsidR="00745CEC">
        <w:rPr>
          <w:rFonts w:asciiTheme="majorBidi" w:hAnsiTheme="majorBidi" w:cstheme="majorBidi"/>
          <w:sz w:val="24"/>
          <w:szCs w:val="24"/>
          <w:lang w:val="en-AU"/>
        </w:rPr>
        <w:t xml:space="preserve">labels </w:t>
      </w:r>
      <w:r w:rsidR="00F735C4">
        <w:rPr>
          <w:rFonts w:asciiTheme="majorBidi" w:hAnsiTheme="majorBidi" w:cstheme="majorBidi"/>
          <w:sz w:val="24"/>
          <w:szCs w:val="24"/>
          <w:lang w:val="en-AU"/>
        </w:rPr>
        <w:t xml:space="preserve">were randomly assigned at the beginning of the experiment and </w:t>
      </w:r>
      <w:r w:rsidRPr="005D4B41">
        <w:rPr>
          <w:rFonts w:asciiTheme="majorBidi" w:hAnsiTheme="majorBidi" w:cstheme="majorBidi"/>
          <w:sz w:val="24"/>
          <w:szCs w:val="24"/>
          <w:lang w:val="en-AU"/>
        </w:rPr>
        <w:t>remained fixed throughout the</w:t>
      </w:r>
      <w:r w:rsidR="00B42077">
        <w:rPr>
          <w:rFonts w:asciiTheme="majorBidi" w:hAnsiTheme="majorBidi" w:cstheme="majorBidi"/>
          <w:sz w:val="24"/>
          <w:szCs w:val="24"/>
          <w:lang w:val="en-AU"/>
        </w:rPr>
        <w:t xml:space="preserve"> </w:t>
      </w:r>
      <w:r w:rsidRPr="005D4B41">
        <w:rPr>
          <w:rFonts w:asciiTheme="majorBidi" w:hAnsiTheme="majorBidi" w:cstheme="majorBidi"/>
          <w:sz w:val="24"/>
          <w:szCs w:val="24"/>
          <w:lang w:val="en-AU"/>
        </w:rPr>
        <w:t>experiment.</w:t>
      </w:r>
      <w:r w:rsidR="00745CEC">
        <w:rPr>
          <w:rStyle w:val="FootnoteReference"/>
          <w:szCs w:val="24"/>
          <w:lang w:val="en-AU"/>
        </w:rPr>
        <w:footnoteReference w:id="5"/>
      </w:r>
      <w:r w:rsidRPr="005D4B41">
        <w:rPr>
          <w:rFonts w:asciiTheme="majorBidi" w:hAnsiTheme="majorBidi" w:cstheme="majorBidi"/>
          <w:sz w:val="24"/>
          <w:szCs w:val="24"/>
          <w:lang w:val="en-AU"/>
        </w:rPr>
        <w:t xml:space="preserve"> </w:t>
      </w:r>
      <w:r w:rsidR="00B42077" w:rsidRPr="00B42077">
        <w:rPr>
          <w:rFonts w:asciiTheme="majorBidi" w:hAnsiTheme="majorBidi" w:cstheme="majorBidi"/>
          <w:sz w:val="24"/>
          <w:szCs w:val="24"/>
          <w:lang w:val="en-AU"/>
        </w:rPr>
        <w:t xml:space="preserve">Subjects were informed that the task would be repeated for </w:t>
      </w:r>
      <w:r w:rsidR="00B42077">
        <w:rPr>
          <w:rFonts w:asciiTheme="majorBidi" w:hAnsiTheme="majorBidi" w:cstheme="majorBidi"/>
          <w:sz w:val="24"/>
          <w:szCs w:val="24"/>
          <w:lang w:val="en-AU"/>
        </w:rPr>
        <w:t>2</w:t>
      </w:r>
      <w:r w:rsidR="00B42077" w:rsidRPr="00B42077">
        <w:rPr>
          <w:rFonts w:asciiTheme="majorBidi" w:hAnsiTheme="majorBidi" w:cstheme="majorBidi"/>
          <w:sz w:val="24"/>
          <w:szCs w:val="24"/>
          <w:lang w:val="en-AU"/>
        </w:rPr>
        <w:t>0 periods and</w:t>
      </w:r>
      <w:r w:rsidR="00B42077">
        <w:rPr>
          <w:rFonts w:asciiTheme="majorBidi" w:hAnsiTheme="majorBidi" w:cstheme="majorBidi"/>
          <w:sz w:val="24"/>
          <w:szCs w:val="24"/>
          <w:lang w:val="en-AU"/>
        </w:rPr>
        <w:t xml:space="preserve"> </w:t>
      </w:r>
      <w:r w:rsidR="00B42077" w:rsidRPr="00B42077">
        <w:rPr>
          <w:rFonts w:asciiTheme="majorBidi" w:hAnsiTheme="majorBidi" w:cstheme="majorBidi"/>
          <w:sz w:val="24"/>
          <w:szCs w:val="24"/>
          <w:lang w:val="en-AU"/>
        </w:rPr>
        <w:t>that their final earnings comprised of the total points they earned in the</w:t>
      </w:r>
      <w:r w:rsidR="00B42077">
        <w:rPr>
          <w:rFonts w:asciiTheme="majorBidi" w:hAnsiTheme="majorBidi" w:cstheme="majorBidi"/>
          <w:sz w:val="24"/>
          <w:szCs w:val="24"/>
          <w:lang w:val="en-AU"/>
        </w:rPr>
        <w:t xml:space="preserve"> </w:t>
      </w:r>
      <w:r w:rsidR="00B42077" w:rsidRPr="00B42077">
        <w:rPr>
          <w:rFonts w:asciiTheme="majorBidi" w:hAnsiTheme="majorBidi" w:cstheme="majorBidi"/>
          <w:sz w:val="24"/>
          <w:szCs w:val="24"/>
          <w:lang w:val="en-AU"/>
        </w:rPr>
        <w:t xml:space="preserve">experiment </w:t>
      </w:r>
      <w:r w:rsidR="00B42077" w:rsidRPr="007B69B2">
        <w:rPr>
          <w:rFonts w:asciiTheme="majorBidi" w:hAnsiTheme="majorBidi" w:cstheme="majorBidi"/>
          <w:sz w:val="24"/>
          <w:szCs w:val="24"/>
          <w:lang w:val="en-AU"/>
        </w:rPr>
        <w:t xml:space="preserve">converted at a rate of </w:t>
      </w:r>
      <w:r w:rsidR="007B69B2" w:rsidRPr="007B69B2">
        <w:rPr>
          <w:rFonts w:asciiTheme="majorBidi" w:hAnsiTheme="majorBidi" w:cstheme="majorBidi"/>
          <w:sz w:val="24"/>
          <w:szCs w:val="24"/>
        </w:rPr>
        <w:lastRenderedPageBreak/>
        <w:t>1.25 e</w:t>
      </w:r>
      <w:r w:rsidR="00B42077" w:rsidRPr="007B69B2">
        <w:rPr>
          <w:rFonts w:asciiTheme="majorBidi" w:hAnsiTheme="majorBidi" w:cstheme="majorBidi"/>
          <w:sz w:val="24"/>
          <w:szCs w:val="24"/>
        </w:rPr>
        <w:t>uro</w:t>
      </w:r>
      <w:r w:rsidR="007B69B2" w:rsidRPr="007B69B2">
        <w:rPr>
          <w:rFonts w:asciiTheme="majorBidi" w:hAnsiTheme="majorBidi" w:cstheme="majorBidi"/>
          <w:sz w:val="24"/>
          <w:szCs w:val="24"/>
        </w:rPr>
        <w:t xml:space="preserve"> </w:t>
      </w:r>
      <w:r w:rsidR="00B42077" w:rsidRPr="007B69B2">
        <w:rPr>
          <w:rFonts w:asciiTheme="majorBidi" w:hAnsiTheme="majorBidi" w:cstheme="majorBidi"/>
          <w:sz w:val="24"/>
          <w:szCs w:val="24"/>
        </w:rPr>
        <w:t>cents</w:t>
      </w:r>
      <w:r w:rsidR="00B42077" w:rsidRPr="007B69B2">
        <w:rPr>
          <w:rFonts w:asciiTheme="majorBidi" w:hAnsiTheme="majorBidi" w:cstheme="majorBidi"/>
          <w:sz w:val="24"/>
          <w:szCs w:val="24"/>
          <w:lang w:val="en-AU"/>
        </w:rPr>
        <w:t xml:space="preserve"> per point</w:t>
      </w:r>
      <w:r w:rsidR="00B42077">
        <w:rPr>
          <w:rFonts w:asciiTheme="majorBidi" w:hAnsiTheme="majorBidi" w:cstheme="majorBidi"/>
          <w:sz w:val="24"/>
          <w:szCs w:val="24"/>
          <w:lang w:val="en-AU"/>
        </w:rPr>
        <w:t xml:space="preserve"> </w:t>
      </w:r>
      <w:r w:rsidR="00B42077" w:rsidRPr="00B42077">
        <w:rPr>
          <w:rFonts w:asciiTheme="majorBidi" w:hAnsiTheme="majorBidi" w:cstheme="majorBidi"/>
          <w:sz w:val="24"/>
          <w:szCs w:val="24"/>
          <w:lang w:val="en-AU"/>
        </w:rPr>
        <w:t>plus the show up fee. After the instructions were finished, subjects played one</w:t>
      </w:r>
      <w:r w:rsidR="00B42077">
        <w:rPr>
          <w:rFonts w:asciiTheme="majorBidi" w:hAnsiTheme="majorBidi" w:cstheme="majorBidi"/>
          <w:sz w:val="24"/>
          <w:szCs w:val="24"/>
          <w:lang w:val="en-AU"/>
        </w:rPr>
        <w:t xml:space="preserve"> </w:t>
      </w:r>
      <w:r w:rsidR="00B42077" w:rsidRPr="00B42077">
        <w:rPr>
          <w:rFonts w:asciiTheme="majorBidi" w:hAnsiTheme="majorBidi" w:cstheme="majorBidi"/>
          <w:sz w:val="24"/>
          <w:szCs w:val="24"/>
          <w:lang w:val="en-AU"/>
        </w:rPr>
        <w:t>practice period with full</w:t>
      </w:r>
      <w:r w:rsidR="0060690D">
        <w:rPr>
          <w:rFonts w:asciiTheme="majorBidi" w:hAnsiTheme="majorBidi" w:cstheme="majorBidi"/>
          <w:sz w:val="24"/>
          <w:szCs w:val="24"/>
          <w:lang w:val="en-AU"/>
        </w:rPr>
        <w:t xml:space="preserve"> feedback in order to familiaris</w:t>
      </w:r>
      <w:r w:rsidR="00B42077" w:rsidRPr="00B42077">
        <w:rPr>
          <w:rFonts w:asciiTheme="majorBidi" w:hAnsiTheme="majorBidi" w:cstheme="majorBidi"/>
          <w:sz w:val="24"/>
          <w:szCs w:val="24"/>
          <w:lang w:val="en-AU"/>
        </w:rPr>
        <w:t>e them with the procedure</w:t>
      </w:r>
      <w:r w:rsidR="00B42077">
        <w:rPr>
          <w:rFonts w:asciiTheme="majorBidi" w:hAnsiTheme="majorBidi" w:cstheme="majorBidi"/>
          <w:sz w:val="24"/>
          <w:szCs w:val="24"/>
          <w:lang w:val="en-AU"/>
        </w:rPr>
        <w:t xml:space="preserve"> and </w:t>
      </w:r>
      <w:r w:rsidR="00B42077" w:rsidRPr="00B42077">
        <w:rPr>
          <w:rFonts w:asciiTheme="majorBidi" w:hAnsiTheme="majorBidi" w:cstheme="majorBidi"/>
          <w:sz w:val="24"/>
          <w:szCs w:val="24"/>
          <w:lang w:val="en-AU"/>
        </w:rPr>
        <w:t xml:space="preserve">the screens. </w:t>
      </w:r>
    </w:p>
    <w:p w:rsidR="001F0CB4" w:rsidRPr="00D31A39" w:rsidRDefault="001F0CB4" w:rsidP="0092136B">
      <w:pPr>
        <w:spacing w:before="60"/>
        <w:jc w:val="both"/>
        <w:rPr>
          <w:rFonts w:asciiTheme="majorBidi" w:hAnsiTheme="majorBidi" w:cstheme="majorBidi"/>
          <w:sz w:val="24"/>
          <w:szCs w:val="24"/>
          <w:lang w:val="en-AU"/>
        </w:rPr>
      </w:pPr>
      <w:r w:rsidRPr="00D31A39">
        <w:rPr>
          <w:rFonts w:asciiTheme="majorBidi" w:hAnsiTheme="majorBidi" w:cstheme="majorBidi"/>
          <w:sz w:val="24"/>
          <w:szCs w:val="24"/>
          <w:lang w:val="en-AU"/>
        </w:rPr>
        <w:t>Since subjects received no feedback from other groups and the groups remained the same, each group constitutes a statistically independent observation.</w:t>
      </w:r>
      <w:r w:rsidR="00F735C4" w:rsidRPr="00F735C4">
        <w:rPr>
          <w:rFonts w:asciiTheme="majorBidi" w:hAnsiTheme="majorBidi" w:cstheme="majorBidi"/>
          <w:sz w:val="24"/>
          <w:szCs w:val="24"/>
          <w:lang w:val="en-AU"/>
        </w:rPr>
        <w:t xml:space="preserve"> </w:t>
      </w:r>
    </w:p>
    <w:p w:rsidR="00864071" w:rsidRPr="00CA5652" w:rsidRDefault="00AA17B1" w:rsidP="00F70C5D">
      <w:pPr>
        <w:spacing w:before="240" w:after="120"/>
        <w:jc w:val="both"/>
        <w:rPr>
          <w:rFonts w:asciiTheme="majorBidi" w:hAnsiTheme="majorBidi" w:cstheme="majorBidi"/>
          <w:b/>
          <w:bCs/>
          <w:sz w:val="24"/>
          <w:szCs w:val="24"/>
          <w:lang w:val="en-AU"/>
        </w:rPr>
      </w:pPr>
      <w:r>
        <w:rPr>
          <w:rFonts w:asciiTheme="majorBidi" w:hAnsiTheme="majorBidi" w:cstheme="majorBidi"/>
          <w:b/>
          <w:bCs/>
          <w:sz w:val="24"/>
          <w:szCs w:val="24"/>
          <w:lang w:val="en-AU"/>
        </w:rPr>
        <w:t>3</w:t>
      </w:r>
      <w:r w:rsidR="00CA5652" w:rsidRPr="00CA5652">
        <w:rPr>
          <w:rFonts w:asciiTheme="majorBidi" w:hAnsiTheme="majorBidi" w:cstheme="majorBidi"/>
          <w:b/>
          <w:bCs/>
          <w:sz w:val="24"/>
          <w:szCs w:val="24"/>
          <w:lang w:val="en-AU"/>
        </w:rPr>
        <w:t>.</w:t>
      </w:r>
      <w:r w:rsidR="00CA5652">
        <w:rPr>
          <w:rFonts w:asciiTheme="majorBidi" w:hAnsiTheme="majorBidi" w:cstheme="majorBidi"/>
          <w:b/>
          <w:bCs/>
          <w:sz w:val="24"/>
          <w:szCs w:val="24"/>
          <w:lang w:val="en-AU"/>
        </w:rPr>
        <w:t xml:space="preserve"> The first </w:t>
      </w:r>
      <w:r w:rsidR="00E84821">
        <w:rPr>
          <w:rFonts w:asciiTheme="majorBidi" w:hAnsiTheme="majorBidi" w:cstheme="majorBidi"/>
          <w:b/>
          <w:bCs/>
          <w:sz w:val="24"/>
          <w:szCs w:val="24"/>
          <w:lang w:val="en-AU"/>
        </w:rPr>
        <w:t xml:space="preserve">set of </w:t>
      </w:r>
      <w:r w:rsidR="00CA5652">
        <w:rPr>
          <w:rFonts w:asciiTheme="majorBidi" w:hAnsiTheme="majorBidi" w:cstheme="majorBidi"/>
          <w:b/>
          <w:bCs/>
          <w:sz w:val="24"/>
          <w:szCs w:val="24"/>
          <w:lang w:val="en-AU"/>
        </w:rPr>
        <w:t>experiment</w:t>
      </w:r>
      <w:r w:rsidR="00E84821">
        <w:rPr>
          <w:rFonts w:asciiTheme="majorBidi" w:hAnsiTheme="majorBidi" w:cstheme="majorBidi"/>
          <w:b/>
          <w:bCs/>
          <w:sz w:val="24"/>
          <w:szCs w:val="24"/>
          <w:lang w:val="en-AU"/>
        </w:rPr>
        <w:t>s</w:t>
      </w:r>
      <w:r w:rsidR="00D53E5E" w:rsidRPr="00CA5652">
        <w:rPr>
          <w:rFonts w:asciiTheme="majorBidi" w:hAnsiTheme="majorBidi" w:cstheme="majorBidi"/>
          <w:b/>
          <w:bCs/>
          <w:sz w:val="24"/>
          <w:szCs w:val="24"/>
          <w:lang w:val="en-AU"/>
        </w:rPr>
        <w:t xml:space="preserve">: </w:t>
      </w:r>
      <w:r w:rsidR="0026315C" w:rsidRPr="00CA5652">
        <w:rPr>
          <w:rFonts w:asciiTheme="majorBidi" w:hAnsiTheme="majorBidi" w:cstheme="majorBidi"/>
          <w:b/>
          <w:bCs/>
          <w:sz w:val="24"/>
          <w:szCs w:val="24"/>
          <w:lang w:val="en-AU"/>
        </w:rPr>
        <w:t xml:space="preserve">The symmetric </w:t>
      </w:r>
      <w:r w:rsidR="00F70C5D">
        <w:rPr>
          <w:rFonts w:asciiTheme="majorBidi" w:hAnsiTheme="majorBidi" w:cstheme="majorBidi"/>
          <w:b/>
          <w:bCs/>
          <w:sz w:val="24"/>
          <w:szCs w:val="24"/>
          <w:lang w:val="en-AU"/>
        </w:rPr>
        <w:t>baseline</w:t>
      </w:r>
    </w:p>
    <w:p w:rsidR="00AB67AC" w:rsidRPr="00CB61BD" w:rsidRDefault="00864071" w:rsidP="00B85649">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 xml:space="preserve">The </w:t>
      </w:r>
      <w:r w:rsidR="00A87E10" w:rsidRPr="00D31A39">
        <w:rPr>
          <w:rFonts w:asciiTheme="majorBidi" w:hAnsiTheme="majorBidi" w:cstheme="majorBidi"/>
          <w:sz w:val="24"/>
          <w:szCs w:val="24"/>
          <w:lang w:val="en-AU"/>
        </w:rPr>
        <w:t xml:space="preserve">basic </w:t>
      </w:r>
      <w:r w:rsidRPr="00D31A39">
        <w:rPr>
          <w:rFonts w:asciiTheme="majorBidi" w:hAnsiTheme="majorBidi" w:cstheme="majorBidi"/>
          <w:sz w:val="24"/>
          <w:szCs w:val="24"/>
          <w:lang w:val="en-AU"/>
        </w:rPr>
        <w:t xml:space="preserve">game </w:t>
      </w:r>
      <w:r w:rsidR="00A87E10" w:rsidRPr="00D31A39">
        <w:rPr>
          <w:rFonts w:asciiTheme="majorBidi" w:hAnsiTheme="majorBidi" w:cstheme="majorBidi"/>
          <w:sz w:val="24"/>
          <w:szCs w:val="24"/>
          <w:lang w:val="en-AU"/>
        </w:rPr>
        <w:t xml:space="preserve">is very simple: Each member of </w:t>
      </w:r>
      <w:r w:rsidR="00AB67AC" w:rsidRPr="00D31A39">
        <w:rPr>
          <w:rFonts w:asciiTheme="majorBidi" w:hAnsiTheme="majorBidi" w:cstheme="majorBidi"/>
          <w:sz w:val="24"/>
          <w:szCs w:val="24"/>
          <w:lang w:val="en-AU"/>
        </w:rPr>
        <w:t xml:space="preserve">a group of </w:t>
      </w:r>
      <w:r w:rsidR="00A87E10" w:rsidRPr="00D31A39">
        <w:rPr>
          <w:rFonts w:asciiTheme="majorBidi" w:hAnsiTheme="majorBidi" w:cstheme="majorBidi"/>
          <w:sz w:val="24"/>
          <w:szCs w:val="24"/>
          <w:lang w:val="en-AU"/>
        </w:rPr>
        <w:t xml:space="preserve">four </w:t>
      </w:r>
      <w:r w:rsidRPr="00D31A39">
        <w:rPr>
          <w:rFonts w:asciiTheme="majorBidi" w:hAnsiTheme="majorBidi" w:cstheme="majorBidi"/>
          <w:sz w:val="24"/>
          <w:szCs w:val="24"/>
          <w:lang w:val="en-AU"/>
        </w:rPr>
        <w:t>players</w:t>
      </w:r>
      <w:r w:rsidR="006A4922" w:rsidRPr="00D31A39">
        <w:rPr>
          <w:rStyle w:val="FootnoteReference"/>
          <w:szCs w:val="24"/>
          <w:lang w:val="en-AU"/>
        </w:rPr>
        <w:footnoteReference w:id="6"/>
      </w:r>
      <w:r w:rsidRPr="00D31A39">
        <w:rPr>
          <w:rFonts w:asciiTheme="majorBidi" w:hAnsiTheme="majorBidi" w:cstheme="majorBidi"/>
          <w:sz w:val="24"/>
          <w:szCs w:val="24"/>
          <w:lang w:val="en-AU"/>
        </w:rPr>
        <w:t xml:space="preserve"> decide</w:t>
      </w:r>
      <w:r w:rsidR="00A87E10" w:rsidRPr="00D31A39">
        <w:rPr>
          <w:rFonts w:asciiTheme="majorBidi" w:hAnsiTheme="majorBidi" w:cstheme="majorBidi"/>
          <w:sz w:val="24"/>
          <w:szCs w:val="24"/>
          <w:lang w:val="en-AU"/>
        </w:rPr>
        <w:t>s simultan</w:t>
      </w:r>
      <w:r w:rsidR="00A87E10" w:rsidRPr="00D31A39">
        <w:rPr>
          <w:rFonts w:asciiTheme="majorBidi" w:hAnsiTheme="majorBidi" w:cstheme="majorBidi"/>
          <w:sz w:val="24"/>
          <w:szCs w:val="24"/>
          <w:lang w:val="en-AU"/>
        </w:rPr>
        <w:t>e</w:t>
      </w:r>
      <w:r w:rsidR="00A87E10" w:rsidRPr="00D31A39">
        <w:rPr>
          <w:rFonts w:asciiTheme="majorBidi" w:hAnsiTheme="majorBidi" w:cstheme="majorBidi"/>
          <w:sz w:val="24"/>
          <w:szCs w:val="24"/>
          <w:lang w:val="en-AU"/>
        </w:rPr>
        <w:t xml:space="preserve">ously </w:t>
      </w:r>
      <w:r w:rsidR="00A34EAF" w:rsidRPr="00D31A39">
        <w:rPr>
          <w:rFonts w:asciiTheme="majorBidi" w:hAnsiTheme="majorBidi" w:cstheme="majorBidi"/>
          <w:sz w:val="24"/>
          <w:szCs w:val="24"/>
          <w:lang w:val="en-AU"/>
        </w:rPr>
        <w:t>to nominate one of the other players in their own group</w:t>
      </w:r>
      <w:r w:rsidR="00A87E10" w:rsidRPr="00D31A39">
        <w:rPr>
          <w:rFonts w:asciiTheme="majorBidi" w:hAnsiTheme="majorBidi" w:cstheme="majorBidi"/>
          <w:sz w:val="24"/>
          <w:szCs w:val="24"/>
          <w:lang w:val="en-AU"/>
        </w:rPr>
        <w:t>, or not to nominate anyone</w:t>
      </w:r>
      <w:r w:rsidR="00A34EAF" w:rsidRPr="00D31A39">
        <w:rPr>
          <w:rFonts w:asciiTheme="majorBidi" w:hAnsiTheme="majorBidi" w:cstheme="majorBidi"/>
          <w:sz w:val="24"/>
          <w:szCs w:val="24"/>
          <w:lang w:val="en-AU"/>
        </w:rPr>
        <w:t xml:space="preserve">. </w:t>
      </w:r>
      <w:r w:rsidR="005E23F7" w:rsidRPr="00D31A39">
        <w:rPr>
          <w:rFonts w:asciiTheme="majorBidi" w:hAnsiTheme="majorBidi" w:cstheme="majorBidi"/>
          <w:sz w:val="24"/>
          <w:szCs w:val="24"/>
          <w:lang w:val="en-AU"/>
        </w:rPr>
        <w:t xml:space="preserve">Nominating </w:t>
      </w:r>
      <w:r w:rsidR="0092574A">
        <w:rPr>
          <w:rFonts w:asciiTheme="majorBidi" w:hAnsiTheme="majorBidi" w:cstheme="majorBidi"/>
          <w:sz w:val="24"/>
          <w:szCs w:val="24"/>
          <w:lang w:val="en-AU"/>
        </w:rPr>
        <w:t xml:space="preserve">as such </w:t>
      </w:r>
      <w:r w:rsidR="005E23F7" w:rsidRPr="00D31A39">
        <w:rPr>
          <w:rFonts w:asciiTheme="majorBidi" w:hAnsiTheme="majorBidi" w:cstheme="majorBidi"/>
          <w:sz w:val="24"/>
          <w:szCs w:val="24"/>
          <w:lang w:val="en-AU"/>
        </w:rPr>
        <w:t xml:space="preserve">is </w:t>
      </w:r>
      <w:r w:rsidR="0092574A">
        <w:rPr>
          <w:rFonts w:asciiTheme="majorBidi" w:hAnsiTheme="majorBidi" w:cstheme="majorBidi"/>
          <w:sz w:val="24"/>
          <w:szCs w:val="24"/>
          <w:lang w:val="en-AU"/>
        </w:rPr>
        <w:t xml:space="preserve">neither </w:t>
      </w:r>
      <w:r w:rsidR="005E23F7" w:rsidRPr="00D31A39">
        <w:rPr>
          <w:rFonts w:asciiTheme="majorBidi" w:hAnsiTheme="majorBidi" w:cstheme="majorBidi"/>
          <w:sz w:val="24"/>
          <w:szCs w:val="24"/>
          <w:lang w:val="en-AU"/>
        </w:rPr>
        <w:t>costly</w:t>
      </w:r>
      <w:r w:rsidR="0092574A">
        <w:rPr>
          <w:rFonts w:asciiTheme="majorBidi" w:hAnsiTheme="majorBidi" w:cstheme="majorBidi"/>
          <w:sz w:val="24"/>
          <w:szCs w:val="24"/>
          <w:lang w:val="en-AU"/>
        </w:rPr>
        <w:t xml:space="preserve"> nor beneficial</w:t>
      </w:r>
      <w:r w:rsidR="00A87E10" w:rsidRPr="00D31A39">
        <w:rPr>
          <w:rFonts w:asciiTheme="majorBidi" w:hAnsiTheme="majorBidi" w:cstheme="majorBidi"/>
          <w:sz w:val="24"/>
          <w:szCs w:val="24"/>
          <w:lang w:val="en-AU"/>
        </w:rPr>
        <w:t>. I</w:t>
      </w:r>
      <w:r w:rsidR="005E23F7" w:rsidRPr="00D31A39">
        <w:rPr>
          <w:rFonts w:asciiTheme="majorBidi" w:hAnsiTheme="majorBidi" w:cstheme="majorBidi"/>
          <w:sz w:val="24"/>
          <w:szCs w:val="24"/>
          <w:lang w:val="en-AU"/>
        </w:rPr>
        <w:t xml:space="preserve">f </w:t>
      </w:r>
      <w:r w:rsidR="00A87E10" w:rsidRPr="00D31A39">
        <w:rPr>
          <w:rFonts w:asciiTheme="majorBidi" w:hAnsiTheme="majorBidi" w:cstheme="majorBidi"/>
          <w:sz w:val="24"/>
          <w:szCs w:val="24"/>
          <w:lang w:val="en-AU"/>
        </w:rPr>
        <w:t xml:space="preserve">three players </w:t>
      </w:r>
      <w:r w:rsidR="005E23F7" w:rsidRPr="00D31A39">
        <w:rPr>
          <w:rFonts w:asciiTheme="majorBidi" w:hAnsiTheme="majorBidi" w:cstheme="majorBidi"/>
          <w:sz w:val="24"/>
          <w:szCs w:val="24"/>
          <w:lang w:val="en-AU"/>
        </w:rPr>
        <w:t xml:space="preserve">nominate </w:t>
      </w:r>
      <w:r w:rsidR="00A87E10" w:rsidRPr="00D31A39">
        <w:rPr>
          <w:rFonts w:asciiTheme="majorBidi" w:hAnsiTheme="majorBidi" w:cstheme="majorBidi"/>
          <w:sz w:val="24"/>
          <w:szCs w:val="24"/>
          <w:lang w:val="en-AU"/>
        </w:rPr>
        <w:t xml:space="preserve">the same fourth player, </w:t>
      </w:r>
      <w:r w:rsidR="005E23F7" w:rsidRPr="00D31A39">
        <w:rPr>
          <w:rFonts w:asciiTheme="majorBidi" w:hAnsiTheme="majorBidi" w:cstheme="majorBidi"/>
          <w:sz w:val="24"/>
          <w:szCs w:val="24"/>
          <w:lang w:val="en-AU"/>
        </w:rPr>
        <w:t xml:space="preserve">then the nominee loses </w:t>
      </w:r>
      <w:r w:rsidR="00246237" w:rsidRPr="00D31A39">
        <w:rPr>
          <w:rFonts w:asciiTheme="majorBidi" w:hAnsiTheme="majorBidi" w:cstheme="majorBidi"/>
          <w:sz w:val="24"/>
          <w:szCs w:val="24"/>
          <w:lang w:val="en-AU"/>
        </w:rPr>
        <w:t xml:space="preserve">all of </w:t>
      </w:r>
      <w:r w:rsidR="00E84821">
        <w:rPr>
          <w:rFonts w:asciiTheme="majorBidi" w:hAnsiTheme="majorBidi" w:cstheme="majorBidi"/>
          <w:sz w:val="24"/>
          <w:szCs w:val="24"/>
          <w:lang w:val="en-AU"/>
        </w:rPr>
        <w:t>his</w:t>
      </w:r>
      <w:r w:rsidR="00E84821" w:rsidRPr="00D31A39">
        <w:rPr>
          <w:rFonts w:asciiTheme="majorBidi" w:hAnsiTheme="majorBidi" w:cstheme="majorBidi"/>
          <w:sz w:val="24"/>
          <w:szCs w:val="24"/>
          <w:lang w:val="en-AU"/>
        </w:rPr>
        <w:t xml:space="preserve"> </w:t>
      </w:r>
      <w:r w:rsidR="00246237" w:rsidRPr="00D31A39">
        <w:rPr>
          <w:rFonts w:asciiTheme="majorBidi" w:hAnsiTheme="majorBidi" w:cstheme="majorBidi"/>
          <w:sz w:val="24"/>
          <w:szCs w:val="24"/>
          <w:lang w:val="en-AU"/>
        </w:rPr>
        <w:t>earnings</w:t>
      </w:r>
      <w:r w:rsidR="005E23F7" w:rsidRPr="00D31A39">
        <w:rPr>
          <w:rFonts w:asciiTheme="majorBidi" w:hAnsiTheme="majorBidi" w:cstheme="majorBidi"/>
          <w:sz w:val="24"/>
          <w:szCs w:val="24"/>
          <w:lang w:val="en-AU"/>
        </w:rPr>
        <w:t xml:space="preserve"> whereas the nominators earn </w:t>
      </w:r>
      <w:r w:rsidR="00A87E10" w:rsidRPr="00D31A39">
        <w:rPr>
          <w:rFonts w:asciiTheme="majorBidi" w:hAnsiTheme="majorBidi" w:cstheme="majorBidi"/>
          <w:sz w:val="24"/>
          <w:szCs w:val="24"/>
          <w:lang w:val="en-AU"/>
        </w:rPr>
        <w:t xml:space="preserve">additional </w:t>
      </w:r>
      <w:r w:rsidR="005E23F7" w:rsidRPr="00D31A39">
        <w:rPr>
          <w:rFonts w:asciiTheme="majorBidi" w:hAnsiTheme="majorBidi" w:cstheme="majorBidi"/>
          <w:sz w:val="24"/>
          <w:szCs w:val="24"/>
          <w:lang w:val="en-AU"/>
        </w:rPr>
        <w:t xml:space="preserve">money. </w:t>
      </w:r>
      <w:r w:rsidR="00FF5247" w:rsidRPr="00D31A39">
        <w:rPr>
          <w:rFonts w:asciiTheme="majorBidi" w:hAnsiTheme="majorBidi" w:cstheme="majorBidi"/>
          <w:sz w:val="24"/>
          <w:szCs w:val="24"/>
          <w:lang w:val="en-AU"/>
        </w:rPr>
        <w:t>The game is repeated for 20 periods with the same players.</w:t>
      </w:r>
      <w:r w:rsidR="00A34EAF" w:rsidRPr="00D31A39">
        <w:rPr>
          <w:rFonts w:asciiTheme="majorBidi" w:hAnsiTheme="majorBidi" w:cstheme="majorBidi"/>
          <w:sz w:val="24"/>
          <w:szCs w:val="24"/>
          <w:lang w:val="en-AU"/>
        </w:rPr>
        <w:t xml:space="preserve"> </w:t>
      </w:r>
      <w:r w:rsidR="006A4922" w:rsidRPr="00D31A39">
        <w:rPr>
          <w:rFonts w:asciiTheme="majorBidi" w:hAnsiTheme="majorBidi" w:cstheme="majorBidi"/>
          <w:sz w:val="24"/>
          <w:szCs w:val="24"/>
          <w:lang w:val="en-AU"/>
        </w:rPr>
        <w:t>After each period, su</w:t>
      </w:r>
      <w:r w:rsidR="006A4922" w:rsidRPr="00D31A39">
        <w:rPr>
          <w:rFonts w:asciiTheme="majorBidi" w:hAnsiTheme="majorBidi" w:cstheme="majorBidi"/>
          <w:sz w:val="24"/>
          <w:szCs w:val="24"/>
          <w:lang w:val="en-AU"/>
        </w:rPr>
        <w:t>b</w:t>
      </w:r>
      <w:r w:rsidR="006A4922" w:rsidRPr="00D31A39">
        <w:rPr>
          <w:rFonts w:asciiTheme="majorBidi" w:hAnsiTheme="majorBidi" w:cstheme="majorBidi"/>
          <w:sz w:val="24"/>
          <w:szCs w:val="24"/>
          <w:lang w:val="en-AU"/>
        </w:rPr>
        <w:t>jects were given feedback about the number of nominations each player had received, but not from whom.</w:t>
      </w:r>
      <w:r w:rsidR="00F735C4">
        <w:rPr>
          <w:rFonts w:asciiTheme="majorBidi" w:hAnsiTheme="majorBidi" w:cstheme="majorBidi"/>
          <w:sz w:val="24"/>
          <w:szCs w:val="24"/>
          <w:lang w:val="en-AU"/>
        </w:rPr>
        <w:t xml:space="preserve"> </w:t>
      </w:r>
    </w:p>
    <w:tbl>
      <w:tblPr>
        <w:tblStyle w:val="LightShading"/>
        <w:tblpPr w:leftFromText="181" w:rightFromText="181" w:vertAnchor="page" w:horzAnchor="margin" w:tblpY="6541"/>
        <w:tblOverlap w:val="never"/>
        <w:tblW w:w="0" w:type="auto"/>
        <w:tblLayout w:type="fixed"/>
        <w:tblLook w:val="0420" w:firstRow="1" w:lastRow="0" w:firstColumn="0" w:lastColumn="0" w:noHBand="0" w:noVBand="1"/>
      </w:tblPr>
      <w:tblGrid>
        <w:gridCol w:w="1019"/>
        <w:gridCol w:w="1163"/>
        <w:gridCol w:w="933"/>
        <w:gridCol w:w="933"/>
        <w:gridCol w:w="933"/>
        <w:gridCol w:w="933"/>
        <w:gridCol w:w="669"/>
      </w:tblGrid>
      <w:tr w:rsidR="0019442A" w:rsidRPr="00D31A39" w:rsidTr="00745CEC">
        <w:trPr>
          <w:cnfStyle w:val="100000000000" w:firstRow="1" w:lastRow="0" w:firstColumn="0" w:lastColumn="0" w:oddVBand="0" w:evenVBand="0" w:oddHBand="0" w:evenHBand="0" w:firstRowFirstColumn="0" w:firstRowLastColumn="0" w:lastRowFirstColumn="0" w:lastRowLastColumn="0"/>
        </w:trPr>
        <w:tc>
          <w:tcPr>
            <w:tcW w:w="6583" w:type="dxa"/>
            <w:gridSpan w:val="7"/>
            <w:tcBorders>
              <w:top w:val="nil"/>
            </w:tcBorders>
            <w:shd w:val="clear" w:color="auto" w:fill="FFFFFF" w:themeFill="background1"/>
            <w:vAlign w:val="center"/>
          </w:tcPr>
          <w:p w:rsidR="0019442A" w:rsidRPr="00D9389F" w:rsidRDefault="0019442A" w:rsidP="00745CEC">
            <w:pPr>
              <w:autoSpaceDE w:val="0"/>
              <w:autoSpaceDN w:val="0"/>
              <w:adjustRightInd w:val="0"/>
              <w:jc w:val="both"/>
              <w:rPr>
                <w:rFonts w:cstheme="majorBidi"/>
                <w:lang w:val="en-AU"/>
              </w:rPr>
            </w:pPr>
            <w:r w:rsidRPr="00D9389F">
              <w:rPr>
                <w:rFonts w:cstheme="majorBidi"/>
                <w:lang w:val="en-AU"/>
              </w:rPr>
              <w:t xml:space="preserve">Table 1. </w:t>
            </w:r>
            <w:r w:rsidRPr="00D9389F">
              <w:rPr>
                <w:rFonts w:cstheme="majorBidi"/>
                <w:b w:val="0"/>
                <w:bCs w:val="0"/>
                <w:lang w:val="en-AU"/>
              </w:rPr>
              <w:t>Payoffs in the symmetric treatments</w:t>
            </w:r>
          </w:p>
        </w:tc>
      </w:tr>
      <w:tr w:rsidR="0019442A" w:rsidRPr="00D31A39" w:rsidTr="00745CEC">
        <w:trPr>
          <w:cnfStyle w:val="000000100000" w:firstRow="0" w:lastRow="0" w:firstColumn="0" w:lastColumn="0" w:oddVBand="0" w:evenVBand="0" w:oddHBand="1" w:evenHBand="0" w:firstRowFirstColumn="0" w:firstRowLastColumn="0" w:lastRowFirstColumn="0" w:lastRowLastColumn="0"/>
        </w:trPr>
        <w:tc>
          <w:tcPr>
            <w:tcW w:w="1019" w:type="dxa"/>
            <w:tcBorders>
              <w:top w:val="single" w:sz="8" w:space="0" w:color="000000" w:themeColor="text1"/>
              <w:bottom w:val="single" w:sz="8" w:space="0" w:color="000000" w:themeColor="text1"/>
            </w:tcBorders>
            <w:shd w:val="clear" w:color="auto" w:fill="FFFFFF" w:themeFill="background1"/>
            <w:vAlign w:val="center"/>
          </w:tcPr>
          <w:p w:rsidR="0019442A" w:rsidRPr="00D9389F" w:rsidRDefault="0019442A" w:rsidP="00745CEC">
            <w:pPr>
              <w:jc w:val="both"/>
              <w:rPr>
                <w:rFonts w:cstheme="majorBidi"/>
                <w:bCs/>
                <w:lang w:val="en-AU"/>
              </w:rPr>
            </w:pPr>
            <w:r w:rsidRPr="00D9389F">
              <w:rPr>
                <w:rFonts w:cstheme="majorBidi"/>
                <w:bCs/>
                <w:lang w:val="en-AU"/>
              </w:rPr>
              <w:t>Situation</w:t>
            </w:r>
          </w:p>
        </w:tc>
        <w:tc>
          <w:tcPr>
            <w:tcW w:w="1163" w:type="dxa"/>
            <w:tcBorders>
              <w:top w:val="single" w:sz="8" w:space="0" w:color="000000" w:themeColor="text1"/>
              <w:bottom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bCs/>
                <w:lang w:val="en-AU"/>
              </w:rPr>
            </w:pPr>
            <w:r w:rsidRPr="00D9389F">
              <w:rPr>
                <w:rFonts w:cstheme="majorBidi"/>
                <w:bCs/>
                <w:lang w:val="en-AU"/>
              </w:rPr>
              <w:t>Treatment</w:t>
            </w:r>
          </w:p>
        </w:tc>
        <w:tc>
          <w:tcPr>
            <w:tcW w:w="933" w:type="dxa"/>
            <w:tcBorders>
              <w:top w:val="single" w:sz="8" w:space="0" w:color="000000" w:themeColor="text1"/>
              <w:bottom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bCs/>
                <w:lang w:val="en-AU"/>
              </w:rPr>
            </w:pPr>
            <w:r w:rsidRPr="00D9389F">
              <w:rPr>
                <w:rFonts w:cstheme="majorBidi"/>
                <w:bCs/>
                <w:lang w:val="en-AU"/>
              </w:rPr>
              <w:t>Player 1</w:t>
            </w:r>
          </w:p>
        </w:tc>
        <w:tc>
          <w:tcPr>
            <w:tcW w:w="933" w:type="dxa"/>
            <w:tcBorders>
              <w:top w:val="single" w:sz="8" w:space="0" w:color="000000" w:themeColor="text1"/>
              <w:bottom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bCs/>
                <w:lang w:val="en-AU"/>
              </w:rPr>
            </w:pPr>
            <w:r w:rsidRPr="00D9389F">
              <w:rPr>
                <w:rFonts w:cstheme="majorBidi"/>
                <w:bCs/>
                <w:lang w:val="en-AU"/>
              </w:rPr>
              <w:t>Player 2</w:t>
            </w:r>
          </w:p>
        </w:tc>
        <w:tc>
          <w:tcPr>
            <w:tcW w:w="933" w:type="dxa"/>
            <w:tcBorders>
              <w:top w:val="single" w:sz="8" w:space="0" w:color="000000" w:themeColor="text1"/>
              <w:bottom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bCs/>
                <w:lang w:val="en-AU"/>
              </w:rPr>
            </w:pPr>
            <w:r w:rsidRPr="00D9389F">
              <w:rPr>
                <w:rFonts w:cstheme="majorBidi"/>
                <w:bCs/>
                <w:lang w:val="en-AU"/>
              </w:rPr>
              <w:t>Player 3</w:t>
            </w:r>
          </w:p>
        </w:tc>
        <w:tc>
          <w:tcPr>
            <w:tcW w:w="933" w:type="dxa"/>
            <w:tcBorders>
              <w:top w:val="single" w:sz="8" w:space="0" w:color="000000" w:themeColor="text1"/>
              <w:bottom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bCs/>
                <w:lang w:val="en-AU"/>
              </w:rPr>
            </w:pPr>
            <w:r w:rsidRPr="00D9389F">
              <w:rPr>
                <w:rFonts w:cstheme="majorBidi"/>
                <w:bCs/>
                <w:lang w:val="en-AU"/>
              </w:rPr>
              <w:t>Player 4</w:t>
            </w:r>
          </w:p>
        </w:tc>
        <w:tc>
          <w:tcPr>
            <w:tcW w:w="669" w:type="dxa"/>
            <w:tcBorders>
              <w:top w:val="single" w:sz="8" w:space="0" w:color="000000" w:themeColor="text1"/>
              <w:bottom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bCs/>
                <w:lang w:val="en-AU"/>
              </w:rPr>
            </w:pPr>
            <w:r w:rsidRPr="00D9389F">
              <w:rPr>
                <w:rFonts w:cstheme="majorBidi"/>
                <w:bCs/>
                <w:lang w:val="en-AU"/>
              </w:rPr>
              <w:t>Total</w:t>
            </w:r>
          </w:p>
        </w:tc>
      </w:tr>
      <w:tr w:rsidR="0019442A" w:rsidRPr="00D31A39" w:rsidTr="00745CEC">
        <w:tc>
          <w:tcPr>
            <w:tcW w:w="1019" w:type="dxa"/>
            <w:tcBorders>
              <w:top w:val="single" w:sz="8" w:space="0" w:color="000000" w:themeColor="text1"/>
            </w:tcBorders>
            <w:shd w:val="clear" w:color="auto" w:fill="FFFFFF" w:themeFill="background1"/>
            <w:vAlign w:val="center"/>
          </w:tcPr>
          <w:p w:rsidR="0019442A" w:rsidRPr="00D9389F" w:rsidRDefault="0019442A" w:rsidP="00745CEC">
            <w:pPr>
              <w:jc w:val="both"/>
              <w:rPr>
                <w:rFonts w:cstheme="majorBidi"/>
                <w:lang w:val="en-AU"/>
              </w:rPr>
            </w:pPr>
            <w:r w:rsidRPr="00D9389F">
              <w:rPr>
                <w:rFonts w:cstheme="majorBidi"/>
                <w:lang w:val="en-AU"/>
              </w:rPr>
              <w:t>Default</w:t>
            </w:r>
          </w:p>
        </w:tc>
        <w:tc>
          <w:tcPr>
            <w:tcW w:w="1163" w:type="dxa"/>
            <w:tcBorders>
              <w:top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All</w:t>
            </w:r>
          </w:p>
        </w:tc>
        <w:tc>
          <w:tcPr>
            <w:tcW w:w="933" w:type="dxa"/>
            <w:tcBorders>
              <w:top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24</w:t>
            </w:r>
          </w:p>
        </w:tc>
        <w:tc>
          <w:tcPr>
            <w:tcW w:w="933" w:type="dxa"/>
            <w:tcBorders>
              <w:top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24</w:t>
            </w:r>
          </w:p>
        </w:tc>
        <w:tc>
          <w:tcPr>
            <w:tcW w:w="933" w:type="dxa"/>
            <w:tcBorders>
              <w:top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24</w:t>
            </w:r>
          </w:p>
        </w:tc>
        <w:tc>
          <w:tcPr>
            <w:tcW w:w="933" w:type="dxa"/>
            <w:tcBorders>
              <w:top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24</w:t>
            </w:r>
          </w:p>
        </w:tc>
        <w:tc>
          <w:tcPr>
            <w:tcW w:w="669" w:type="dxa"/>
            <w:tcBorders>
              <w:top w:val="single" w:sz="8" w:space="0" w:color="000000" w:themeColor="text1"/>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96</w:t>
            </w:r>
          </w:p>
        </w:tc>
      </w:tr>
      <w:tr w:rsidR="0019442A" w:rsidRPr="00D31A39" w:rsidTr="00745CEC">
        <w:trPr>
          <w:cnfStyle w:val="000000100000" w:firstRow="0" w:lastRow="0" w:firstColumn="0" w:lastColumn="0" w:oddVBand="0" w:evenVBand="0" w:oddHBand="1" w:evenHBand="0" w:firstRowFirstColumn="0" w:firstRowLastColumn="0" w:lastRowFirstColumn="0" w:lastRowLastColumn="0"/>
        </w:trPr>
        <w:tc>
          <w:tcPr>
            <w:tcW w:w="1019" w:type="dxa"/>
            <w:shd w:val="clear" w:color="auto" w:fill="FFFFFF" w:themeFill="background1"/>
            <w:vAlign w:val="center"/>
          </w:tcPr>
          <w:p w:rsidR="0019442A" w:rsidRPr="00D9389F" w:rsidRDefault="0019442A" w:rsidP="00745CEC">
            <w:pPr>
              <w:jc w:val="both"/>
              <w:rPr>
                <w:rFonts w:cstheme="majorBidi"/>
                <w:lang w:val="en-AU"/>
              </w:rPr>
            </w:pPr>
          </w:p>
        </w:tc>
        <w:tc>
          <w:tcPr>
            <w:tcW w:w="1163" w:type="dxa"/>
            <w:shd w:val="clear" w:color="auto" w:fill="FFFFFF" w:themeFill="background1"/>
            <w:vAlign w:val="center"/>
          </w:tcPr>
          <w:p w:rsidR="0019442A" w:rsidRPr="00D9389F" w:rsidRDefault="0019442A" w:rsidP="00745CEC">
            <w:pPr>
              <w:jc w:val="both"/>
              <w:rPr>
                <w:rFonts w:cstheme="majorBidi"/>
                <w:lang w:val="en-AU"/>
              </w:rPr>
            </w:pPr>
          </w:p>
        </w:tc>
        <w:tc>
          <w:tcPr>
            <w:tcW w:w="933" w:type="dxa"/>
            <w:shd w:val="clear" w:color="auto" w:fill="FFFFFF" w:themeFill="background1"/>
            <w:vAlign w:val="center"/>
          </w:tcPr>
          <w:p w:rsidR="0019442A" w:rsidRPr="00D9389F" w:rsidRDefault="0019442A" w:rsidP="00745CEC">
            <w:pPr>
              <w:jc w:val="both"/>
              <w:rPr>
                <w:rFonts w:cstheme="majorBidi"/>
                <w:b/>
                <w:lang w:val="en-AU"/>
              </w:rPr>
            </w:pPr>
            <w:r w:rsidRPr="00D9389F">
              <w:rPr>
                <w:rFonts w:cstheme="majorBidi"/>
                <w:lang w:val="en-AU"/>
              </w:rPr>
              <w:t>Victim</w:t>
            </w:r>
          </w:p>
        </w:tc>
        <w:tc>
          <w:tcPr>
            <w:tcW w:w="933" w:type="dxa"/>
            <w:shd w:val="clear" w:color="auto" w:fill="FFFFFF" w:themeFill="background1"/>
            <w:vAlign w:val="center"/>
          </w:tcPr>
          <w:p w:rsidR="0019442A" w:rsidRPr="00D9389F" w:rsidRDefault="0019442A" w:rsidP="00745CEC">
            <w:pPr>
              <w:jc w:val="both"/>
              <w:rPr>
                <w:rFonts w:cstheme="majorBidi"/>
                <w:b/>
                <w:lang w:val="en-AU"/>
              </w:rPr>
            </w:pPr>
            <w:r w:rsidRPr="00D9389F">
              <w:rPr>
                <w:rFonts w:cstheme="majorBidi"/>
                <w:lang w:val="en-AU"/>
              </w:rPr>
              <w:t>Player 2</w:t>
            </w:r>
          </w:p>
        </w:tc>
        <w:tc>
          <w:tcPr>
            <w:tcW w:w="933" w:type="dxa"/>
            <w:shd w:val="clear" w:color="auto" w:fill="FFFFFF" w:themeFill="background1"/>
            <w:vAlign w:val="center"/>
          </w:tcPr>
          <w:p w:rsidR="0019442A" w:rsidRPr="00D9389F" w:rsidRDefault="0019442A" w:rsidP="00745CEC">
            <w:pPr>
              <w:jc w:val="both"/>
              <w:rPr>
                <w:rFonts w:cstheme="majorBidi"/>
                <w:b/>
                <w:lang w:val="en-AU"/>
              </w:rPr>
            </w:pPr>
            <w:r w:rsidRPr="00D9389F">
              <w:rPr>
                <w:rFonts w:cstheme="majorBidi"/>
                <w:lang w:val="en-AU"/>
              </w:rPr>
              <w:t>Player 3</w:t>
            </w:r>
          </w:p>
        </w:tc>
        <w:tc>
          <w:tcPr>
            <w:tcW w:w="933" w:type="dxa"/>
            <w:shd w:val="clear" w:color="auto" w:fill="FFFFFF" w:themeFill="background1"/>
            <w:vAlign w:val="center"/>
          </w:tcPr>
          <w:p w:rsidR="0019442A" w:rsidRPr="00D9389F" w:rsidRDefault="0019442A" w:rsidP="00745CEC">
            <w:pPr>
              <w:jc w:val="both"/>
              <w:rPr>
                <w:rFonts w:cstheme="majorBidi"/>
                <w:b/>
                <w:lang w:val="en-AU"/>
              </w:rPr>
            </w:pPr>
            <w:r w:rsidRPr="00D9389F">
              <w:rPr>
                <w:rFonts w:cstheme="majorBidi"/>
                <w:lang w:val="en-AU"/>
              </w:rPr>
              <w:t>Player 4</w:t>
            </w:r>
          </w:p>
        </w:tc>
        <w:tc>
          <w:tcPr>
            <w:tcW w:w="669" w:type="dxa"/>
            <w:shd w:val="clear" w:color="auto" w:fill="FFFFFF" w:themeFill="background1"/>
            <w:vAlign w:val="center"/>
          </w:tcPr>
          <w:p w:rsidR="0019442A" w:rsidRPr="00D9389F" w:rsidRDefault="0019442A" w:rsidP="00745CEC">
            <w:pPr>
              <w:jc w:val="both"/>
              <w:rPr>
                <w:rFonts w:cstheme="majorBidi"/>
                <w:lang w:val="en-AU"/>
              </w:rPr>
            </w:pPr>
          </w:p>
        </w:tc>
      </w:tr>
      <w:tr w:rsidR="0019442A" w:rsidRPr="00D31A39" w:rsidTr="00745CEC">
        <w:tc>
          <w:tcPr>
            <w:tcW w:w="1019" w:type="dxa"/>
            <w:shd w:val="clear" w:color="auto" w:fill="FFFFFF" w:themeFill="background1"/>
            <w:vAlign w:val="center"/>
          </w:tcPr>
          <w:p w:rsidR="0019442A" w:rsidRPr="00D9389F" w:rsidRDefault="0019442A" w:rsidP="00745CEC">
            <w:pPr>
              <w:jc w:val="both"/>
              <w:rPr>
                <w:rFonts w:cstheme="majorBidi"/>
                <w:lang w:val="en-AU"/>
              </w:rPr>
            </w:pPr>
            <w:r w:rsidRPr="00D9389F">
              <w:rPr>
                <w:rFonts w:cstheme="majorBidi"/>
                <w:lang w:val="en-AU"/>
              </w:rPr>
              <w:t>Bullying</w:t>
            </w:r>
          </w:p>
        </w:tc>
        <w:tc>
          <w:tcPr>
            <w:tcW w:w="116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High</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0</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48</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48</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48</w:t>
            </w:r>
          </w:p>
        </w:tc>
        <w:tc>
          <w:tcPr>
            <w:tcW w:w="669"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144</w:t>
            </w:r>
          </w:p>
        </w:tc>
      </w:tr>
      <w:tr w:rsidR="0019442A" w:rsidRPr="00D31A39" w:rsidTr="00745CEC">
        <w:trPr>
          <w:cnfStyle w:val="000000100000" w:firstRow="0" w:lastRow="0" w:firstColumn="0" w:lastColumn="0" w:oddVBand="0" w:evenVBand="0" w:oddHBand="1" w:evenHBand="0" w:firstRowFirstColumn="0" w:firstRowLastColumn="0" w:lastRowFirstColumn="0" w:lastRowLastColumn="0"/>
        </w:trPr>
        <w:tc>
          <w:tcPr>
            <w:tcW w:w="1019" w:type="dxa"/>
            <w:shd w:val="clear" w:color="auto" w:fill="FFFFFF" w:themeFill="background1"/>
            <w:vAlign w:val="center"/>
          </w:tcPr>
          <w:p w:rsidR="0019442A" w:rsidRPr="00D9389F" w:rsidRDefault="0019442A" w:rsidP="00745CEC">
            <w:pPr>
              <w:jc w:val="both"/>
              <w:rPr>
                <w:rFonts w:cstheme="majorBidi"/>
                <w:lang w:val="en-AU"/>
              </w:rPr>
            </w:pPr>
          </w:p>
        </w:tc>
        <w:tc>
          <w:tcPr>
            <w:tcW w:w="116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Medium</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0</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32</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32</w:t>
            </w:r>
          </w:p>
        </w:tc>
        <w:tc>
          <w:tcPr>
            <w:tcW w:w="933"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32</w:t>
            </w:r>
          </w:p>
        </w:tc>
        <w:tc>
          <w:tcPr>
            <w:tcW w:w="669" w:type="dxa"/>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96</w:t>
            </w:r>
          </w:p>
        </w:tc>
      </w:tr>
      <w:tr w:rsidR="0019442A" w:rsidRPr="00D31A39" w:rsidTr="00745CEC">
        <w:tc>
          <w:tcPr>
            <w:tcW w:w="1019" w:type="dxa"/>
            <w:tcBorders>
              <w:bottom w:val="single" w:sz="4" w:space="0" w:color="auto"/>
            </w:tcBorders>
            <w:shd w:val="clear" w:color="auto" w:fill="FFFFFF" w:themeFill="background1"/>
            <w:vAlign w:val="center"/>
          </w:tcPr>
          <w:p w:rsidR="0019442A" w:rsidRPr="00D9389F" w:rsidRDefault="0019442A" w:rsidP="00745CEC">
            <w:pPr>
              <w:jc w:val="both"/>
              <w:rPr>
                <w:rFonts w:cstheme="majorBidi"/>
                <w:lang w:val="en-AU"/>
              </w:rPr>
            </w:pPr>
          </w:p>
        </w:tc>
        <w:tc>
          <w:tcPr>
            <w:tcW w:w="1163" w:type="dxa"/>
            <w:tcBorders>
              <w:bottom w:val="single" w:sz="4" w:space="0" w:color="auto"/>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Low</w:t>
            </w:r>
          </w:p>
        </w:tc>
        <w:tc>
          <w:tcPr>
            <w:tcW w:w="933" w:type="dxa"/>
            <w:tcBorders>
              <w:bottom w:val="single" w:sz="4" w:space="0" w:color="auto"/>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0</w:t>
            </w:r>
          </w:p>
        </w:tc>
        <w:tc>
          <w:tcPr>
            <w:tcW w:w="933" w:type="dxa"/>
            <w:tcBorders>
              <w:bottom w:val="single" w:sz="4" w:space="0" w:color="auto"/>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25</w:t>
            </w:r>
          </w:p>
        </w:tc>
        <w:tc>
          <w:tcPr>
            <w:tcW w:w="933" w:type="dxa"/>
            <w:tcBorders>
              <w:bottom w:val="single" w:sz="4" w:space="0" w:color="auto"/>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25</w:t>
            </w:r>
          </w:p>
        </w:tc>
        <w:tc>
          <w:tcPr>
            <w:tcW w:w="933" w:type="dxa"/>
            <w:tcBorders>
              <w:bottom w:val="single" w:sz="4" w:space="0" w:color="auto"/>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25</w:t>
            </w:r>
          </w:p>
        </w:tc>
        <w:tc>
          <w:tcPr>
            <w:tcW w:w="669" w:type="dxa"/>
            <w:tcBorders>
              <w:bottom w:val="single" w:sz="4" w:space="0" w:color="auto"/>
            </w:tcBorders>
            <w:shd w:val="clear" w:color="auto" w:fill="FFFFFF" w:themeFill="background1"/>
            <w:vAlign w:val="center"/>
            <w:hideMark/>
          </w:tcPr>
          <w:p w:rsidR="0019442A" w:rsidRPr="00D9389F" w:rsidRDefault="0019442A" w:rsidP="00745CEC">
            <w:pPr>
              <w:jc w:val="both"/>
              <w:rPr>
                <w:rFonts w:cstheme="majorBidi"/>
                <w:lang w:val="en-AU"/>
              </w:rPr>
            </w:pPr>
            <w:r w:rsidRPr="00D9389F">
              <w:rPr>
                <w:rFonts w:cstheme="majorBidi"/>
                <w:lang w:val="en-AU"/>
              </w:rPr>
              <w:t>75</w:t>
            </w:r>
          </w:p>
        </w:tc>
      </w:tr>
      <w:tr w:rsidR="0019442A" w:rsidRPr="00D31A39" w:rsidTr="00745CEC">
        <w:trPr>
          <w:cnfStyle w:val="000000100000" w:firstRow="0" w:lastRow="0" w:firstColumn="0" w:lastColumn="0" w:oddVBand="0" w:evenVBand="0" w:oddHBand="1" w:evenHBand="0" w:firstRowFirstColumn="0" w:firstRowLastColumn="0" w:lastRowFirstColumn="0" w:lastRowLastColumn="0"/>
        </w:trPr>
        <w:tc>
          <w:tcPr>
            <w:tcW w:w="1019" w:type="dxa"/>
            <w:tcBorders>
              <w:top w:val="single" w:sz="4" w:space="0" w:color="auto"/>
              <w:bottom w:val="nil"/>
            </w:tcBorders>
            <w:shd w:val="clear" w:color="auto" w:fill="FFFFFF" w:themeFill="background1"/>
            <w:vAlign w:val="center"/>
          </w:tcPr>
          <w:p w:rsidR="0019442A" w:rsidRPr="00D9389F" w:rsidRDefault="0019442A" w:rsidP="00745CEC">
            <w:pPr>
              <w:jc w:val="both"/>
              <w:rPr>
                <w:rFonts w:cstheme="majorBidi"/>
                <w:lang w:val="en-AU"/>
              </w:rPr>
            </w:pPr>
          </w:p>
        </w:tc>
        <w:tc>
          <w:tcPr>
            <w:tcW w:w="1163" w:type="dxa"/>
            <w:tcBorders>
              <w:top w:val="single" w:sz="4" w:space="0" w:color="auto"/>
              <w:bottom w:val="nil"/>
            </w:tcBorders>
            <w:shd w:val="clear" w:color="auto" w:fill="FFFFFF" w:themeFill="background1"/>
            <w:vAlign w:val="center"/>
          </w:tcPr>
          <w:p w:rsidR="0019442A" w:rsidRPr="00D9389F" w:rsidRDefault="0019442A" w:rsidP="00745CEC">
            <w:pPr>
              <w:jc w:val="both"/>
              <w:rPr>
                <w:rFonts w:cstheme="majorBidi"/>
                <w:lang w:val="en-AU"/>
              </w:rPr>
            </w:pPr>
          </w:p>
        </w:tc>
        <w:tc>
          <w:tcPr>
            <w:tcW w:w="933" w:type="dxa"/>
            <w:tcBorders>
              <w:top w:val="single" w:sz="4" w:space="0" w:color="auto"/>
              <w:bottom w:val="nil"/>
            </w:tcBorders>
            <w:shd w:val="clear" w:color="auto" w:fill="FFFFFF" w:themeFill="background1"/>
            <w:vAlign w:val="center"/>
          </w:tcPr>
          <w:p w:rsidR="0019442A" w:rsidRPr="00D9389F" w:rsidRDefault="0019442A" w:rsidP="00745CEC">
            <w:pPr>
              <w:jc w:val="both"/>
              <w:rPr>
                <w:rFonts w:cstheme="majorBidi"/>
                <w:lang w:val="en-AU"/>
              </w:rPr>
            </w:pPr>
          </w:p>
        </w:tc>
        <w:tc>
          <w:tcPr>
            <w:tcW w:w="933" w:type="dxa"/>
            <w:tcBorders>
              <w:top w:val="single" w:sz="4" w:space="0" w:color="auto"/>
              <w:bottom w:val="nil"/>
            </w:tcBorders>
            <w:shd w:val="clear" w:color="auto" w:fill="FFFFFF" w:themeFill="background1"/>
            <w:vAlign w:val="center"/>
          </w:tcPr>
          <w:p w:rsidR="0019442A" w:rsidRPr="00D9389F" w:rsidRDefault="0019442A" w:rsidP="00745CEC">
            <w:pPr>
              <w:jc w:val="both"/>
              <w:rPr>
                <w:rFonts w:cstheme="majorBidi"/>
                <w:lang w:val="en-AU"/>
              </w:rPr>
            </w:pPr>
          </w:p>
        </w:tc>
        <w:tc>
          <w:tcPr>
            <w:tcW w:w="933" w:type="dxa"/>
            <w:tcBorders>
              <w:top w:val="single" w:sz="4" w:space="0" w:color="auto"/>
              <w:bottom w:val="nil"/>
            </w:tcBorders>
            <w:shd w:val="clear" w:color="auto" w:fill="FFFFFF" w:themeFill="background1"/>
            <w:vAlign w:val="center"/>
          </w:tcPr>
          <w:p w:rsidR="0019442A" w:rsidRPr="00D9389F" w:rsidRDefault="0019442A" w:rsidP="00745CEC">
            <w:pPr>
              <w:jc w:val="both"/>
              <w:rPr>
                <w:rFonts w:cstheme="majorBidi"/>
                <w:lang w:val="en-AU"/>
              </w:rPr>
            </w:pPr>
          </w:p>
        </w:tc>
        <w:tc>
          <w:tcPr>
            <w:tcW w:w="933" w:type="dxa"/>
            <w:tcBorders>
              <w:top w:val="single" w:sz="4" w:space="0" w:color="auto"/>
              <w:bottom w:val="nil"/>
            </w:tcBorders>
            <w:shd w:val="clear" w:color="auto" w:fill="FFFFFF" w:themeFill="background1"/>
            <w:vAlign w:val="center"/>
          </w:tcPr>
          <w:p w:rsidR="0019442A" w:rsidRPr="00D9389F" w:rsidRDefault="0019442A" w:rsidP="00745CEC">
            <w:pPr>
              <w:jc w:val="both"/>
              <w:rPr>
                <w:rFonts w:cstheme="majorBidi"/>
                <w:lang w:val="en-AU"/>
              </w:rPr>
            </w:pPr>
          </w:p>
        </w:tc>
        <w:tc>
          <w:tcPr>
            <w:tcW w:w="669" w:type="dxa"/>
            <w:tcBorders>
              <w:top w:val="single" w:sz="4" w:space="0" w:color="auto"/>
              <w:bottom w:val="nil"/>
            </w:tcBorders>
            <w:shd w:val="clear" w:color="auto" w:fill="FFFFFF" w:themeFill="background1"/>
            <w:vAlign w:val="center"/>
          </w:tcPr>
          <w:p w:rsidR="0019442A" w:rsidRPr="00D9389F" w:rsidRDefault="0019442A" w:rsidP="00745CEC">
            <w:pPr>
              <w:jc w:val="both"/>
              <w:rPr>
                <w:rFonts w:cstheme="majorBidi"/>
                <w:lang w:val="en-AU"/>
              </w:rPr>
            </w:pPr>
          </w:p>
        </w:tc>
      </w:tr>
    </w:tbl>
    <w:p w:rsidR="00E705A8" w:rsidRPr="00D31A39" w:rsidRDefault="00E705A8" w:rsidP="00D31A39">
      <w:pPr>
        <w:autoSpaceDE w:val="0"/>
        <w:autoSpaceDN w:val="0"/>
        <w:adjustRightInd w:val="0"/>
        <w:jc w:val="both"/>
        <w:rPr>
          <w:rFonts w:asciiTheme="majorBidi" w:hAnsiTheme="majorBidi" w:cstheme="majorBidi"/>
          <w:sz w:val="24"/>
          <w:szCs w:val="24"/>
          <w:lang w:val="en-AU"/>
        </w:rPr>
      </w:pPr>
      <w:r w:rsidRPr="00D31A39">
        <w:rPr>
          <w:rFonts w:asciiTheme="majorBidi" w:hAnsiTheme="majorBidi" w:cstheme="majorBidi"/>
          <w:sz w:val="24"/>
          <w:szCs w:val="24"/>
          <w:lang w:val="en-AU"/>
        </w:rPr>
        <w:t>In the three treatments of the first set of expe</w:t>
      </w:r>
      <w:r w:rsidRPr="00D31A39">
        <w:rPr>
          <w:rFonts w:asciiTheme="majorBidi" w:hAnsiTheme="majorBidi" w:cstheme="majorBidi"/>
          <w:sz w:val="24"/>
          <w:szCs w:val="24"/>
          <w:lang w:val="en-AU"/>
        </w:rPr>
        <w:t>r</w:t>
      </w:r>
      <w:r w:rsidRPr="00D31A39">
        <w:rPr>
          <w:rFonts w:asciiTheme="majorBidi" w:hAnsiTheme="majorBidi" w:cstheme="majorBidi"/>
          <w:sz w:val="24"/>
          <w:szCs w:val="24"/>
          <w:lang w:val="en-AU"/>
        </w:rPr>
        <w:t>iments, all four players are identical. They have the same payoffs in a</w:t>
      </w:r>
      <w:r w:rsidRPr="00D31A39">
        <w:rPr>
          <w:rFonts w:asciiTheme="majorBidi" w:hAnsiTheme="majorBidi" w:cstheme="majorBidi"/>
          <w:sz w:val="24"/>
          <w:szCs w:val="24"/>
          <w:lang w:val="en-AU"/>
        </w:rPr>
        <w:t>b</w:t>
      </w:r>
      <w:r w:rsidR="00C36E6B">
        <w:rPr>
          <w:rFonts w:asciiTheme="majorBidi" w:hAnsiTheme="majorBidi" w:cstheme="majorBidi"/>
          <w:sz w:val="24"/>
          <w:szCs w:val="24"/>
          <w:lang w:val="en-AU"/>
        </w:rPr>
        <w:t>sence of bullying</w:t>
      </w:r>
      <w:r w:rsidR="00683DF8">
        <w:rPr>
          <w:rStyle w:val="FootnoteReference"/>
          <w:szCs w:val="24"/>
          <w:lang w:val="en-AU"/>
        </w:rPr>
        <w:footnoteReference w:id="7"/>
      </w:r>
      <w:r w:rsidRPr="00D31A39">
        <w:rPr>
          <w:rFonts w:asciiTheme="majorBidi" w:hAnsiTheme="majorBidi" w:cstheme="majorBidi"/>
          <w:sz w:val="24"/>
          <w:szCs w:val="24"/>
          <w:lang w:val="en-AU"/>
        </w:rPr>
        <w:t xml:space="preserve"> (which we refer to as the default payoff), and the same prospective payoffs in case that they become victims or bullies. Table 1 shows the payoff distributions. In all three treatments, all players receive 24 tokens if there is no bull</w:t>
      </w:r>
      <w:r w:rsidRPr="00D31A39">
        <w:rPr>
          <w:rFonts w:asciiTheme="majorBidi" w:hAnsiTheme="majorBidi" w:cstheme="majorBidi"/>
          <w:sz w:val="24"/>
          <w:szCs w:val="24"/>
          <w:lang w:val="en-AU"/>
        </w:rPr>
        <w:t>y</w:t>
      </w:r>
      <w:r w:rsidRPr="00D31A39">
        <w:rPr>
          <w:rFonts w:asciiTheme="majorBidi" w:hAnsiTheme="majorBidi" w:cstheme="majorBidi"/>
          <w:sz w:val="24"/>
          <w:szCs w:val="24"/>
          <w:lang w:val="en-AU"/>
        </w:rPr>
        <w:t xml:space="preserve">ing, i.e. if </w:t>
      </w:r>
      <w:r w:rsidR="005E7842">
        <w:rPr>
          <w:rFonts w:asciiTheme="majorBidi" w:hAnsiTheme="majorBidi" w:cstheme="majorBidi"/>
          <w:sz w:val="24"/>
          <w:szCs w:val="24"/>
          <w:lang w:val="en-AU"/>
        </w:rPr>
        <w:t xml:space="preserve">three </w:t>
      </w:r>
      <w:r w:rsidRPr="00D31A39">
        <w:rPr>
          <w:rFonts w:asciiTheme="majorBidi" w:hAnsiTheme="majorBidi" w:cstheme="majorBidi"/>
          <w:sz w:val="24"/>
          <w:szCs w:val="24"/>
          <w:lang w:val="en-AU"/>
        </w:rPr>
        <w:t xml:space="preserve">players </w:t>
      </w:r>
      <w:r w:rsidR="005E7842">
        <w:rPr>
          <w:rFonts w:asciiTheme="majorBidi" w:hAnsiTheme="majorBidi" w:cstheme="majorBidi"/>
          <w:sz w:val="24"/>
          <w:szCs w:val="24"/>
          <w:lang w:val="en-AU"/>
        </w:rPr>
        <w:t xml:space="preserve">do not nominate the fourth player </w:t>
      </w:r>
      <w:r w:rsidRPr="00D31A39">
        <w:rPr>
          <w:rFonts w:asciiTheme="majorBidi" w:hAnsiTheme="majorBidi" w:cstheme="majorBidi"/>
          <w:sz w:val="24"/>
          <w:szCs w:val="24"/>
          <w:lang w:val="en-AU"/>
        </w:rPr>
        <w:t xml:space="preserve">either </w:t>
      </w:r>
      <w:r w:rsidR="005E7842">
        <w:rPr>
          <w:rFonts w:asciiTheme="majorBidi" w:hAnsiTheme="majorBidi" w:cstheme="majorBidi"/>
          <w:sz w:val="24"/>
          <w:szCs w:val="24"/>
          <w:lang w:val="en-AU"/>
        </w:rPr>
        <w:t xml:space="preserve">by </w:t>
      </w:r>
      <w:r w:rsidRPr="00D31A39">
        <w:rPr>
          <w:rFonts w:asciiTheme="majorBidi" w:hAnsiTheme="majorBidi" w:cstheme="majorBidi"/>
          <w:sz w:val="24"/>
          <w:szCs w:val="24"/>
          <w:lang w:val="en-AU"/>
        </w:rPr>
        <w:t>refrain</w:t>
      </w:r>
      <w:r w:rsidR="005E7842">
        <w:rPr>
          <w:rFonts w:asciiTheme="majorBidi" w:hAnsiTheme="majorBidi" w:cstheme="majorBidi"/>
          <w:sz w:val="24"/>
          <w:szCs w:val="24"/>
          <w:lang w:val="en-AU"/>
        </w:rPr>
        <w:t>ing</w:t>
      </w:r>
      <w:r w:rsidRPr="00D31A39">
        <w:rPr>
          <w:rFonts w:asciiTheme="majorBidi" w:hAnsiTheme="majorBidi" w:cstheme="majorBidi"/>
          <w:sz w:val="24"/>
          <w:szCs w:val="24"/>
          <w:lang w:val="en-AU"/>
        </w:rPr>
        <w:t xml:space="preserve"> from nomina</w:t>
      </w:r>
      <w:r w:rsidRPr="00D31A39">
        <w:rPr>
          <w:rFonts w:asciiTheme="majorBidi" w:hAnsiTheme="majorBidi" w:cstheme="majorBidi"/>
          <w:sz w:val="24"/>
          <w:szCs w:val="24"/>
          <w:lang w:val="en-AU"/>
        </w:rPr>
        <w:t>t</w:t>
      </w:r>
      <w:r w:rsidRPr="00D31A39">
        <w:rPr>
          <w:rFonts w:asciiTheme="majorBidi" w:hAnsiTheme="majorBidi" w:cstheme="majorBidi"/>
          <w:sz w:val="24"/>
          <w:szCs w:val="24"/>
          <w:lang w:val="en-AU"/>
        </w:rPr>
        <w:t xml:space="preserve">ing a victim or </w:t>
      </w:r>
      <w:r w:rsidR="005E7842">
        <w:rPr>
          <w:rFonts w:asciiTheme="majorBidi" w:hAnsiTheme="majorBidi" w:cstheme="majorBidi"/>
          <w:sz w:val="24"/>
          <w:szCs w:val="24"/>
          <w:lang w:val="en-AU"/>
        </w:rPr>
        <w:t>by miscoordination</w:t>
      </w:r>
      <w:r w:rsidRPr="00D31A39">
        <w:rPr>
          <w:rFonts w:asciiTheme="majorBidi" w:hAnsiTheme="majorBidi" w:cstheme="majorBidi"/>
          <w:sz w:val="24"/>
          <w:szCs w:val="24"/>
          <w:lang w:val="en-AU"/>
        </w:rPr>
        <w:t xml:space="preserve">. Further, in all </w:t>
      </w:r>
      <w:r w:rsidR="00B578F3" w:rsidRPr="00D31A39">
        <w:rPr>
          <w:rFonts w:asciiTheme="majorBidi" w:hAnsiTheme="majorBidi" w:cstheme="majorBidi"/>
          <w:sz w:val="24"/>
          <w:szCs w:val="24"/>
          <w:lang w:val="en-AU"/>
        </w:rPr>
        <w:t xml:space="preserve">three </w:t>
      </w:r>
      <w:r w:rsidRPr="00D31A39">
        <w:rPr>
          <w:rFonts w:asciiTheme="majorBidi" w:hAnsiTheme="majorBidi" w:cstheme="majorBidi"/>
          <w:sz w:val="24"/>
          <w:szCs w:val="24"/>
          <w:lang w:val="en-AU"/>
        </w:rPr>
        <w:t>treatments the victim receives zero payoff. The treatments differ in the payoffs the bullies receive in case of successful coordin</w:t>
      </w:r>
      <w:r w:rsidRPr="00D31A39">
        <w:rPr>
          <w:rFonts w:asciiTheme="majorBidi" w:hAnsiTheme="majorBidi" w:cstheme="majorBidi"/>
          <w:sz w:val="24"/>
          <w:szCs w:val="24"/>
          <w:lang w:val="en-AU"/>
        </w:rPr>
        <w:t>a</w:t>
      </w:r>
      <w:r w:rsidRPr="00D31A39">
        <w:rPr>
          <w:rFonts w:asciiTheme="majorBidi" w:hAnsiTheme="majorBidi" w:cstheme="majorBidi"/>
          <w:sz w:val="24"/>
          <w:szCs w:val="24"/>
          <w:lang w:val="en-AU"/>
        </w:rPr>
        <w:t>tion, and hence in the efficiency of bullying (measured, as usual in experimental economics, as the sum of the payoffs of all players in a group). In the High treatment, bullying is eff</w:t>
      </w:r>
      <w:r w:rsidRPr="00D31A39">
        <w:rPr>
          <w:rFonts w:asciiTheme="majorBidi" w:hAnsiTheme="majorBidi" w:cstheme="majorBidi"/>
          <w:sz w:val="24"/>
          <w:szCs w:val="24"/>
          <w:lang w:val="en-AU"/>
        </w:rPr>
        <w:t>i</w:t>
      </w:r>
      <w:r w:rsidRPr="00D31A39">
        <w:rPr>
          <w:rFonts w:asciiTheme="majorBidi" w:hAnsiTheme="majorBidi" w:cstheme="majorBidi"/>
          <w:sz w:val="24"/>
          <w:szCs w:val="24"/>
          <w:lang w:val="en-AU"/>
        </w:rPr>
        <w:t xml:space="preserve">ciency-enhancing, i.e. the sum of all players’ payoffs is greater than the sum of all default payoffs. In the </w:t>
      </w:r>
      <w:r w:rsidR="006A4922" w:rsidRPr="00D31A39">
        <w:rPr>
          <w:rFonts w:asciiTheme="majorBidi" w:hAnsiTheme="majorBidi" w:cstheme="majorBidi"/>
          <w:sz w:val="24"/>
          <w:szCs w:val="24"/>
          <w:lang w:val="en-AU"/>
        </w:rPr>
        <w:t>M</w:t>
      </w:r>
      <w:r w:rsidRPr="00D31A39">
        <w:rPr>
          <w:rFonts w:asciiTheme="majorBidi" w:hAnsiTheme="majorBidi" w:cstheme="majorBidi"/>
          <w:sz w:val="24"/>
          <w:szCs w:val="24"/>
          <w:lang w:val="en-AU"/>
        </w:rPr>
        <w:t xml:space="preserve">edium treatment bullying is efficiency-neutral, while in the </w:t>
      </w:r>
      <w:r w:rsidR="006A4922" w:rsidRPr="00D31A39">
        <w:rPr>
          <w:rFonts w:asciiTheme="majorBidi" w:hAnsiTheme="majorBidi" w:cstheme="majorBidi"/>
          <w:sz w:val="24"/>
          <w:szCs w:val="24"/>
          <w:lang w:val="en-AU"/>
        </w:rPr>
        <w:t>L</w:t>
      </w:r>
      <w:r w:rsidRPr="00D31A39">
        <w:rPr>
          <w:rFonts w:asciiTheme="majorBidi" w:hAnsiTheme="majorBidi" w:cstheme="majorBidi"/>
          <w:sz w:val="24"/>
          <w:szCs w:val="24"/>
          <w:lang w:val="en-AU"/>
        </w:rPr>
        <w:t xml:space="preserve">ow treatment the victim’s loss far outweighs the minor gains successful bullies can achieve. </w:t>
      </w:r>
    </w:p>
    <w:p w:rsidR="0099476E" w:rsidRDefault="001F0CB4" w:rsidP="00C36E6B">
      <w:pPr>
        <w:autoSpaceDE w:val="0"/>
        <w:autoSpaceDN w:val="0"/>
        <w:adjustRightInd w:val="0"/>
        <w:spacing w:after="360"/>
        <w:jc w:val="both"/>
        <w:rPr>
          <w:rFonts w:asciiTheme="majorBidi" w:hAnsiTheme="majorBidi" w:cstheme="majorBidi"/>
          <w:sz w:val="24"/>
          <w:szCs w:val="24"/>
          <w:lang w:val="en-AU"/>
        </w:rPr>
      </w:pPr>
      <w:r>
        <w:rPr>
          <w:rFonts w:asciiTheme="majorBidi" w:hAnsiTheme="majorBidi" w:cstheme="majorBidi"/>
          <w:sz w:val="24"/>
          <w:szCs w:val="24"/>
          <w:lang w:val="en-AU"/>
        </w:rPr>
        <w:t>A</w:t>
      </w:r>
      <w:r w:rsidRPr="00D31A39">
        <w:rPr>
          <w:rFonts w:asciiTheme="majorBidi" w:hAnsiTheme="majorBidi" w:cstheme="majorBidi"/>
          <w:sz w:val="24"/>
          <w:szCs w:val="24"/>
          <w:lang w:val="en-AU"/>
        </w:rPr>
        <w:t>ssuming own-payoff maximisation</w:t>
      </w:r>
      <w:r>
        <w:rPr>
          <w:rFonts w:asciiTheme="majorBidi" w:hAnsiTheme="majorBidi" w:cstheme="majorBidi"/>
          <w:sz w:val="24"/>
          <w:szCs w:val="24"/>
          <w:lang w:val="en-AU"/>
        </w:rPr>
        <w:t xml:space="preserve"> </w:t>
      </w:r>
      <w:r w:rsidR="00137181">
        <w:rPr>
          <w:rFonts w:asciiTheme="majorBidi" w:hAnsiTheme="majorBidi" w:cstheme="majorBidi"/>
          <w:sz w:val="24"/>
          <w:szCs w:val="24"/>
          <w:lang w:val="en-AU"/>
        </w:rPr>
        <w:t>in</w:t>
      </w:r>
      <w:r>
        <w:rPr>
          <w:rFonts w:asciiTheme="majorBidi" w:hAnsiTheme="majorBidi" w:cstheme="majorBidi"/>
          <w:sz w:val="24"/>
          <w:szCs w:val="24"/>
          <w:lang w:val="en-AU"/>
        </w:rPr>
        <w:t xml:space="preserve"> the one-shot game,</w:t>
      </w:r>
      <w:r w:rsidRPr="00D31A39">
        <w:rPr>
          <w:rFonts w:asciiTheme="majorBidi" w:hAnsiTheme="majorBidi" w:cstheme="majorBidi"/>
          <w:sz w:val="24"/>
          <w:szCs w:val="24"/>
          <w:lang w:val="en-AU"/>
        </w:rPr>
        <w:t xml:space="preserve"> </w:t>
      </w:r>
      <w:r>
        <w:rPr>
          <w:rFonts w:asciiTheme="majorBidi" w:hAnsiTheme="majorBidi" w:cstheme="majorBidi"/>
          <w:sz w:val="24"/>
          <w:szCs w:val="24"/>
          <w:lang w:val="en-AU"/>
        </w:rPr>
        <w:t>t</w:t>
      </w:r>
      <w:r w:rsidR="00E04296" w:rsidRPr="00D31A39">
        <w:rPr>
          <w:rFonts w:asciiTheme="majorBidi" w:hAnsiTheme="majorBidi" w:cstheme="majorBidi"/>
          <w:sz w:val="24"/>
          <w:szCs w:val="24"/>
          <w:lang w:val="en-AU"/>
        </w:rPr>
        <w:t xml:space="preserve">he game theoretic analysis of the </w:t>
      </w:r>
      <w:r w:rsidR="00137181">
        <w:rPr>
          <w:rFonts w:asciiTheme="majorBidi" w:hAnsiTheme="majorBidi" w:cstheme="majorBidi"/>
          <w:sz w:val="24"/>
          <w:szCs w:val="24"/>
          <w:lang w:val="en-AU"/>
        </w:rPr>
        <w:t>mobbing game</w:t>
      </w:r>
      <w:r w:rsidR="00137181" w:rsidRPr="00D31A39">
        <w:rPr>
          <w:rFonts w:asciiTheme="majorBidi" w:hAnsiTheme="majorBidi" w:cstheme="majorBidi"/>
          <w:sz w:val="24"/>
          <w:szCs w:val="24"/>
          <w:lang w:val="en-AU"/>
        </w:rPr>
        <w:t xml:space="preserve"> </w:t>
      </w:r>
      <w:r w:rsidR="00E04296" w:rsidRPr="00D31A39">
        <w:rPr>
          <w:rFonts w:asciiTheme="majorBidi" w:hAnsiTheme="majorBidi" w:cstheme="majorBidi"/>
          <w:sz w:val="24"/>
          <w:szCs w:val="24"/>
          <w:lang w:val="en-AU"/>
        </w:rPr>
        <w:t xml:space="preserve">is straightforward. </w:t>
      </w:r>
      <w:r w:rsidR="008461A4" w:rsidRPr="00D31A39">
        <w:rPr>
          <w:rFonts w:asciiTheme="majorBidi" w:hAnsiTheme="majorBidi" w:cstheme="majorBidi"/>
          <w:sz w:val="24"/>
          <w:szCs w:val="24"/>
          <w:lang w:val="en-AU"/>
        </w:rPr>
        <w:t xml:space="preserve">Any outcome in which no player </w:t>
      </w:r>
      <w:r>
        <w:rPr>
          <w:rFonts w:asciiTheme="majorBidi" w:hAnsiTheme="majorBidi" w:cstheme="majorBidi"/>
          <w:sz w:val="24"/>
          <w:szCs w:val="24"/>
          <w:lang w:val="en-AU"/>
        </w:rPr>
        <w:t>receives two nominations</w:t>
      </w:r>
      <w:r w:rsidR="008461A4" w:rsidRPr="00D31A39">
        <w:rPr>
          <w:rFonts w:asciiTheme="majorBidi" w:hAnsiTheme="majorBidi" w:cstheme="majorBidi"/>
          <w:sz w:val="24"/>
          <w:szCs w:val="24"/>
          <w:lang w:val="en-AU"/>
        </w:rPr>
        <w:t xml:space="preserve"> (</w:t>
      </w:r>
      <w:r w:rsidR="00CE1DF5">
        <w:rPr>
          <w:rFonts w:asciiTheme="majorBidi" w:hAnsiTheme="majorBidi" w:cstheme="majorBidi"/>
          <w:sz w:val="24"/>
          <w:szCs w:val="24"/>
          <w:lang w:val="en-AU"/>
        </w:rPr>
        <w:t xml:space="preserve">more generally </w:t>
      </w:r>
      <w:r w:rsidR="008461A4" w:rsidRPr="00D31A39">
        <w:rPr>
          <w:rFonts w:asciiTheme="majorBidi" w:hAnsiTheme="majorBidi" w:cstheme="majorBidi"/>
          <w:i/>
          <w:iCs/>
          <w:sz w:val="24"/>
          <w:szCs w:val="24"/>
          <w:lang w:val="en-AU"/>
        </w:rPr>
        <w:t>n</w:t>
      </w:r>
      <w:r w:rsidR="006A4922" w:rsidRPr="00D31A39">
        <w:rPr>
          <w:rFonts w:asciiTheme="majorBidi" w:hAnsiTheme="majorBidi" w:cstheme="majorBidi"/>
          <w:sz w:val="24"/>
          <w:szCs w:val="24"/>
          <w:lang w:val="en-AU"/>
        </w:rPr>
        <w:t>-2</w:t>
      </w:r>
      <w:r w:rsidR="008461A4" w:rsidRPr="00D31A39">
        <w:rPr>
          <w:rFonts w:asciiTheme="majorBidi" w:hAnsiTheme="majorBidi" w:cstheme="majorBidi"/>
          <w:sz w:val="24"/>
          <w:szCs w:val="24"/>
          <w:lang w:val="en-AU"/>
        </w:rPr>
        <w:t xml:space="preserve"> </w:t>
      </w:r>
      <w:r>
        <w:rPr>
          <w:rFonts w:asciiTheme="majorBidi" w:hAnsiTheme="majorBidi" w:cstheme="majorBidi"/>
          <w:sz w:val="24"/>
          <w:szCs w:val="24"/>
          <w:lang w:val="en-AU"/>
        </w:rPr>
        <w:t>nominations</w:t>
      </w:r>
      <w:r w:rsidRPr="00D31A39">
        <w:rPr>
          <w:rFonts w:asciiTheme="majorBidi" w:hAnsiTheme="majorBidi" w:cstheme="majorBidi"/>
          <w:sz w:val="24"/>
          <w:szCs w:val="24"/>
          <w:lang w:val="en-AU"/>
        </w:rPr>
        <w:t xml:space="preserve"> </w:t>
      </w:r>
      <w:r w:rsidR="008461A4" w:rsidRPr="00D31A39">
        <w:rPr>
          <w:rFonts w:asciiTheme="majorBidi" w:hAnsiTheme="majorBidi" w:cstheme="majorBidi"/>
          <w:sz w:val="24"/>
          <w:szCs w:val="24"/>
          <w:lang w:val="en-AU"/>
        </w:rPr>
        <w:t xml:space="preserve">if </w:t>
      </w:r>
      <w:r w:rsidR="008461A4" w:rsidRPr="00D31A39">
        <w:rPr>
          <w:rFonts w:asciiTheme="majorBidi" w:hAnsiTheme="majorBidi" w:cstheme="majorBidi"/>
          <w:i/>
          <w:iCs/>
          <w:sz w:val="24"/>
          <w:szCs w:val="24"/>
          <w:lang w:val="en-AU"/>
        </w:rPr>
        <w:t>n</w:t>
      </w:r>
      <w:r w:rsidR="008461A4" w:rsidRPr="00D31A39">
        <w:rPr>
          <w:rFonts w:asciiTheme="majorBidi" w:hAnsiTheme="majorBidi" w:cstheme="majorBidi"/>
          <w:sz w:val="24"/>
          <w:szCs w:val="24"/>
          <w:lang w:val="en-AU"/>
        </w:rPr>
        <w:t xml:space="preserve"> is the number of players) </w:t>
      </w:r>
      <w:r w:rsidR="00B578F3" w:rsidRPr="00D31A39">
        <w:rPr>
          <w:rFonts w:asciiTheme="majorBidi" w:hAnsiTheme="majorBidi" w:cstheme="majorBidi"/>
          <w:sz w:val="24"/>
          <w:szCs w:val="24"/>
          <w:lang w:val="en-AU"/>
        </w:rPr>
        <w:t>is</w:t>
      </w:r>
      <w:r w:rsidR="008461A4" w:rsidRPr="00D31A39">
        <w:rPr>
          <w:rFonts w:asciiTheme="majorBidi" w:hAnsiTheme="majorBidi" w:cstheme="majorBidi"/>
          <w:sz w:val="24"/>
          <w:szCs w:val="24"/>
          <w:lang w:val="en-AU"/>
        </w:rPr>
        <w:t xml:space="preserve"> an equilibrium</w:t>
      </w:r>
      <w:r w:rsidR="00B578F3" w:rsidRPr="00D31A39">
        <w:rPr>
          <w:rFonts w:asciiTheme="majorBidi" w:hAnsiTheme="majorBidi" w:cstheme="majorBidi"/>
          <w:sz w:val="24"/>
          <w:szCs w:val="24"/>
          <w:lang w:val="en-AU"/>
        </w:rPr>
        <w:t xml:space="preserve"> outcome</w:t>
      </w:r>
      <w:r w:rsidR="008461A4" w:rsidRPr="00D31A39">
        <w:rPr>
          <w:rFonts w:asciiTheme="majorBidi" w:hAnsiTheme="majorBidi" w:cstheme="majorBidi"/>
          <w:sz w:val="24"/>
          <w:szCs w:val="24"/>
          <w:lang w:val="en-AU"/>
        </w:rPr>
        <w:t>. In all these constellations no player can unilaterally improve the</w:t>
      </w:r>
      <w:r w:rsidR="00B578F3" w:rsidRPr="00D31A39">
        <w:rPr>
          <w:rFonts w:asciiTheme="majorBidi" w:hAnsiTheme="majorBidi" w:cstheme="majorBidi"/>
          <w:sz w:val="24"/>
          <w:szCs w:val="24"/>
          <w:lang w:val="en-AU"/>
        </w:rPr>
        <w:t>ir payoff</w:t>
      </w:r>
      <w:r w:rsidR="008461A4" w:rsidRPr="00D31A39">
        <w:rPr>
          <w:rFonts w:asciiTheme="majorBidi" w:hAnsiTheme="majorBidi" w:cstheme="majorBidi"/>
          <w:sz w:val="24"/>
          <w:szCs w:val="24"/>
          <w:lang w:val="en-AU"/>
        </w:rPr>
        <w:t xml:space="preserve">. Only </w:t>
      </w:r>
      <w:r w:rsidR="00137181">
        <w:rPr>
          <w:rFonts w:asciiTheme="majorBidi" w:hAnsiTheme="majorBidi" w:cstheme="majorBidi"/>
          <w:sz w:val="24"/>
          <w:szCs w:val="24"/>
          <w:lang w:val="en-AU"/>
        </w:rPr>
        <w:t xml:space="preserve">the case of </w:t>
      </w:r>
      <w:r w:rsidR="00B578F3" w:rsidRPr="00D31A39">
        <w:rPr>
          <w:rFonts w:asciiTheme="majorBidi" w:hAnsiTheme="majorBidi" w:cstheme="majorBidi"/>
          <w:sz w:val="24"/>
          <w:szCs w:val="24"/>
          <w:lang w:val="en-AU"/>
        </w:rPr>
        <w:t xml:space="preserve">one </w:t>
      </w:r>
      <w:r w:rsidR="008461A4" w:rsidRPr="00D31A39">
        <w:rPr>
          <w:rFonts w:asciiTheme="majorBidi" w:hAnsiTheme="majorBidi" w:cstheme="majorBidi"/>
          <w:sz w:val="24"/>
          <w:szCs w:val="24"/>
          <w:lang w:val="en-AU"/>
        </w:rPr>
        <w:t xml:space="preserve">player </w:t>
      </w:r>
      <w:r w:rsidR="00137181">
        <w:rPr>
          <w:rFonts w:asciiTheme="majorBidi" w:hAnsiTheme="majorBidi" w:cstheme="majorBidi"/>
          <w:sz w:val="24"/>
          <w:szCs w:val="24"/>
          <w:lang w:val="en-AU"/>
        </w:rPr>
        <w:t>being</w:t>
      </w:r>
      <w:r w:rsidR="00137181" w:rsidRPr="00D31A39">
        <w:rPr>
          <w:rFonts w:asciiTheme="majorBidi" w:hAnsiTheme="majorBidi" w:cstheme="majorBidi"/>
          <w:sz w:val="24"/>
          <w:szCs w:val="24"/>
          <w:lang w:val="en-AU"/>
        </w:rPr>
        <w:t xml:space="preserve"> </w:t>
      </w:r>
      <w:r w:rsidR="008461A4" w:rsidRPr="00D31A39">
        <w:rPr>
          <w:rFonts w:asciiTheme="majorBidi" w:hAnsiTheme="majorBidi" w:cstheme="majorBidi"/>
          <w:sz w:val="24"/>
          <w:szCs w:val="24"/>
          <w:lang w:val="en-AU"/>
        </w:rPr>
        <w:t xml:space="preserve">nominated exactly </w:t>
      </w:r>
      <w:r w:rsidR="00137181">
        <w:rPr>
          <w:rFonts w:asciiTheme="majorBidi" w:hAnsiTheme="majorBidi" w:cstheme="majorBidi"/>
          <w:sz w:val="24"/>
          <w:szCs w:val="24"/>
          <w:lang w:val="en-AU"/>
        </w:rPr>
        <w:t>by two other players</w:t>
      </w:r>
      <w:r w:rsidR="008461A4" w:rsidRPr="00D31A39">
        <w:rPr>
          <w:rFonts w:asciiTheme="majorBidi" w:hAnsiTheme="majorBidi" w:cstheme="majorBidi"/>
          <w:sz w:val="24"/>
          <w:szCs w:val="24"/>
          <w:lang w:val="en-AU"/>
        </w:rPr>
        <w:t xml:space="preserve"> is not an equilibrium outcome, since the </w:t>
      </w:r>
      <w:r w:rsidR="008461A4" w:rsidRPr="00D31A39">
        <w:rPr>
          <w:rFonts w:asciiTheme="majorBidi" w:hAnsiTheme="majorBidi" w:cstheme="majorBidi"/>
          <w:sz w:val="24"/>
          <w:szCs w:val="24"/>
          <w:lang w:val="en-AU"/>
        </w:rPr>
        <w:lastRenderedPageBreak/>
        <w:t xml:space="preserve">remaining non-victim can join </w:t>
      </w:r>
      <w:r w:rsidR="00B578F3" w:rsidRPr="00D31A39">
        <w:rPr>
          <w:rFonts w:asciiTheme="majorBidi" w:hAnsiTheme="majorBidi" w:cstheme="majorBidi"/>
          <w:sz w:val="24"/>
          <w:szCs w:val="24"/>
          <w:lang w:val="en-AU"/>
        </w:rPr>
        <w:t xml:space="preserve">the bullies </w:t>
      </w:r>
      <w:r w:rsidR="008461A4" w:rsidRPr="00D31A39">
        <w:rPr>
          <w:rFonts w:asciiTheme="majorBidi" w:hAnsiTheme="majorBidi" w:cstheme="majorBidi"/>
          <w:sz w:val="24"/>
          <w:szCs w:val="24"/>
          <w:lang w:val="en-AU"/>
        </w:rPr>
        <w:t xml:space="preserve">and improve his payoff. </w:t>
      </w:r>
      <w:r w:rsidR="00C36E6B" w:rsidRPr="00D31A39">
        <w:rPr>
          <w:rFonts w:asciiTheme="majorBidi" w:hAnsiTheme="majorBidi" w:cstheme="majorBidi"/>
          <w:sz w:val="24"/>
          <w:szCs w:val="24"/>
          <w:lang w:val="en-AU"/>
        </w:rPr>
        <w:t>Hence coordination on a victim is an equilibrium just as well as non-coordination.</w:t>
      </w:r>
    </w:p>
    <w:p w:rsidR="00E04296" w:rsidRPr="00D31A39" w:rsidRDefault="0099476E" w:rsidP="0099476E">
      <w:pPr>
        <w:autoSpaceDE w:val="0"/>
        <w:autoSpaceDN w:val="0"/>
        <w:adjustRightInd w:val="0"/>
        <w:jc w:val="both"/>
        <w:rPr>
          <w:rFonts w:asciiTheme="majorBidi" w:hAnsiTheme="majorBidi" w:cstheme="majorBidi"/>
          <w:sz w:val="24"/>
          <w:szCs w:val="24"/>
          <w:lang w:val="en-AU"/>
        </w:rPr>
      </w:pPr>
      <w:r w:rsidRPr="0099476E">
        <w:rPr>
          <w:noProof/>
          <w:lang w:eastAsia="en-US"/>
        </w:rPr>
        <w:drawing>
          <wp:inline distT="0" distB="0" distL="0" distR="0" wp14:anchorId="0B5C3F9A" wp14:editId="6D009C2F">
            <wp:extent cx="5729605" cy="18698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1869860"/>
                    </a:xfrm>
                    <a:prstGeom prst="rect">
                      <a:avLst/>
                    </a:prstGeom>
                    <a:noFill/>
                    <a:ln>
                      <a:noFill/>
                    </a:ln>
                  </pic:spPr>
                </pic:pic>
              </a:graphicData>
            </a:graphic>
          </wp:inline>
        </w:drawing>
      </w:r>
    </w:p>
    <w:p w:rsidR="00723E94" w:rsidRPr="00D31A39" w:rsidRDefault="00723E94" w:rsidP="0099476E">
      <w:pPr>
        <w:spacing w:after="360"/>
        <w:jc w:val="center"/>
        <w:rPr>
          <w:rFonts w:asciiTheme="majorBidi" w:hAnsiTheme="majorBidi" w:cstheme="majorBidi"/>
          <w:b/>
          <w:bCs/>
          <w:sz w:val="24"/>
          <w:szCs w:val="24"/>
          <w:lang w:val="en-AU"/>
        </w:rPr>
      </w:pPr>
      <w:r w:rsidRPr="00D31A39">
        <w:rPr>
          <w:rFonts w:asciiTheme="majorBidi" w:hAnsiTheme="majorBidi" w:cstheme="majorBidi"/>
          <w:b/>
          <w:bCs/>
          <w:sz w:val="24"/>
          <w:szCs w:val="24"/>
          <w:lang w:val="en-AU"/>
        </w:rPr>
        <w:t>Figure 1</w:t>
      </w:r>
    </w:p>
    <w:p w:rsidR="00E04296" w:rsidRPr="005E76CF" w:rsidRDefault="0092136B" w:rsidP="007339FE">
      <w:pPr>
        <w:jc w:val="both"/>
        <w:rPr>
          <w:rFonts w:ascii="Times New Roman" w:hAnsi="Times New Roman" w:cs="Times New Roman"/>
          <w:sz w:val="24"/>
          <w:szCs w:val="24"/>
          <w:lang w:val="en-AU"/>
        </w:rPr>
      </w:pPr>
      <w:r w:rsidRPr="00D31A39">
        <w:rPr>
          <w:rFonts w:asciiTheme="majorBidi" w:hAnsiTheme="majorBidi" w:cstheme="majorBidi"/>
          <w:sz w:val="24"/>
          <w:szCs w:val="24"/>
          <w:lang w:val="en-AU"/>
        </w:rPr>
        <w:t>The left-hand panel of figure 1 shows the relative frequency of successful bullying, i.e. the fraction of groups which coordinated on the same victim, over the 20 periods of the exper</w:t>
      </w:r>
      <w:r w:rsidRPr="00D31A39">
        <w:rPr>
          <w:rFonts w:asciiTheme="majorBidi" w:hAnsiTheme="majorBidi" w:cstheme="majorBidi"/>
          <w:sz w:val="24"/>
          <w:szCs w:val="24"/>
          <w:lang w:val="en-AU"/>
        </w:rPr>
        <w:t>i</w:t>
      </w:r>
      <w:r w:rsidRPr="00D31A39">
        <w:rPr>
          <w:rFonts w:asciiTheme="majorBidi" w:hAnsiTheme="majorBidi" w:cstheme="majorBidi"/>
          <w:sz w:val="24"/>
          <w:szCs w:val="24"/>
          <w:lang w:val="en-AU"/>
        </w:rPr>
        <w:t>ment. The right-hand panel shows the frequency of nominations, i.e. the fraction of individ</w:t>
      </w:r>
      <w:r w:rsidRPr="00D31A39">
        <w:rPr>
          <w:rFonts w:asciiTheme="majorBidi" w:hAnsiTheme="majorBidi" w:cstheme="majorBidi"/>
          <w:sz w:val="24"/>
          <w:szCs w:val="24"/>
          <w:lang w:val="en-AU"/>
        </w:rPr>
        <w:t>u</w:t>
      </w:r>
      <w:r w:rsidRPr="00D31A39">
        <w:rPr>
          <w:rFonts w:asciiTheme="majorBidi" w:hAnsiTheme="majorBidi" w:cstheme="majorBidi"/>
          <w:sz w:val="24"/>
          <w:szCs w:val="24"/>
          <w:lang w:val="en-AU"/>
        </w:rPr>
        <w:t>als who nominated a player, regardless of whether coordination could be achieved.</w:t>
      </w:r>
      <w:r w:rsidR="00B80EC7">
        <w:rPr>
          <w:rStyle w:val="FootnoteReference"/>
          <w:szCs w:val="24"/>
          <w:lang w:val="en-AU"/>
        </w:rPr>
        <w:footnoteReference w:id="8"/>
      </w:r>
      <w:r w:rsidRPr="00D31A39">
        <w:rPr>
          <w:rFonts w:asciiTheme="majorBidi" w:hAnsiTheme="majorBidi" w:cstheme="majorBidi"/>
          <w:sz w:val="24"/>
          <w:szCs w:val="24"/>
          <w:lang w:val="en-AU"/>
        </w:rPr>
        <w:t xml:space="preserve"> </w:t>
      </w:r>
      <w:r w:rsidR="003B6FE5">
        <w:rPr>
          <w:rFonts w:asciiTheme="majorBidi" w:hAnsiTheme="majorBidi" w:cstheme="majorBidi"/>
          <w:sz w:val="24"/>
          <w:szCs w:val="24"/>
          <w:lang w:val="en-AU"/>
        </w:rPr>
        <w:t xml:space="preserve">Table 2 below shows the </w:t>
      </w:r>
      <w:r>
        <w:rPr>
          <w:rFonts w:asciiTheme="majorBidi" w:hAnsiTheme="majorBidi" w:cstheme="majorBidi"/>
          <w:sz w:val="24"/>
          <w:szCs w:val="24"/>
          <w:lang w:val="en-AU"/>
        </w:rPr>
        <w:t xml:space="preserve">overall </w:t>
      </w:r>
      <w:r w:rsidR="003B6FE5">
        <w:rPr>
          <w:rFonts w:asciiTheme="majorBidi" w:hAnsiTheme="majorBidi" w:cstheme="majorBidi"/>
          <w:sz w:val="24"/>
          <w:szCs w:val="24"/>
          <w:lang w:val="en-AU"/>
        </w:rPr>
        <w:t xml:space="preserve">average </w:t>
      </w:r>
      <w:r>
        <w:rPr>
          <w:rFonts w:asciiTheme="majorBidi" w:hAnsiTheme="majorBidi" w:cstheme="majorBidi"/>
          <w:sz w:val="24"/>
          <w:szCs w:val="24"/>
          <w:lang w:val="en-AU"/>
        </w:rPr>
        <w:t xml:space="preserve">rates of successful bullying </w:t>
      </w:r>
      <w:r w:rsidR="003B6FE5">
        <w:rPr>
          <w:rFonts w:asciiTheme="majorBidi" w:hAnsiTheme="majorBidi" w:cstheme="majorBidi"/>
          <w:sz w:val="24"/>
          <w:szCs w:val="24"/>
          <w:lang w:val="en-AU"/>
        </w:rPr>
        <w:t xml:space="preserve">across </w:t>
      </w:r>
      <w:r>
        <w:rPr>
          <w:rFonts w:asciiTheme="majorBidi" w:hAnsiTheme="majorBidi" w:cstheme="majorBidi"/>
          <w:sz w:val="24"/>
          <w:szCs w:val="24"/>
          <w:lang w:val="en-AU"/>
        </w:rPr>
        <w:t xml:space="preserve">all </w:t>
      </w:r>
      <w:r w:rsidR="003B6FE5">
        <w:rPr>
          <w:rFonts w:asciiTheme="majorBidi" w:hAnsiTheme="majorBidi" w:cstheme="majorBidi"/>
          <w:sz w:val="24"/>
          <w:szCs w:val="24"/>
          <w:lang w:val="en-AU"/>
        </w:rPr>
        <w:t xml:space="preserve">groups and periods. </w:t>
      </w:r>
      <w:r w:rsidR="00E04296" w:rsidRPr="00D31A39">
        <w:rPr>
          <w:rFonts w:asciiTheme="majorBidi" w:hAnsiTheme="majorBidi" w:cstheme="majorBidi"/>
          <w:sz w:val="24"/>
          <w:szCs w:val="24"/>
          <w:lang w:val="en-AU"/>
        </w:rPr>
        <w:t xml:space="preserve">We can make three </w:t>
      </w:r>
      <w:r>
        <w:rPr>
          <w:rFonts w:asciiTheme="majorBidi" w:hAnsiTheme="majorBidi" w:cstheme="majorBidi"/>
          <w:sz w:val="24"/>
          <w:szCs w:val="24"/>
          <w:lang w:val="en-AU"/>
        </w:rPr>
        <w:t>main</w:t>
      </w:r>
      <w:r w:rsidR="00E04296" w:rsidRPr="00D31A39">
        <w:rPr>
          <w:rFonts w:asciiTheme="majorBidi" w:hAnsiTheme="majorBidi" w:cstheme="majorBidi"/>
          <w:sz w:val="24"/>
          <w:szCs w:val="24"/>
          <w:lang w:val="en-AU"/>
        </w:rPr>
        <w:t xml:space="preserve"> observations. First, bullying becomes the more frequent the higher the individual gains from it are. The overall frequencies of successful mobbing are 86.0% in </w:t>
      </w:r>
      <w:r w:rsidR="00E04296" w:rsidRPr="005E76CF">
        <w:rPr>
          <w:rFonts w:ascii="Times New Roman" w:hAnsi="Times New Roman" w:cs="Times New Roman"/>
          <w:sz w:val="24"/>
          <w:szCs w:val="24"/>
          <w:lang w:val="en-AU"/>
        </w:rPr>
        <w:t>High, 47.3% in Medium, and 13.5% in Low</w:t>
      </w:r>
      <w:r w:rsidR="004D0F95" w:rsidRPr="005E76CF">
        <w:rPr>
          <w:rFonts w:ascii="Times New Roman" w:hAnsi="Times New Roman" w:cs="Times New Roman"/>
          <w:sz w:val="24"/>
          <w:szCs w:val="24"/>
          <w:lang w:val="en-AU"/>
        </w:rPr>
        <w:t xml:space="preserve">. </w:t>
      </w:r>
      <w:r w:rsidR="004813CB" w:rsidRPr="005E76CF">
        <w:rPr>
          <w:rFonts w:ascii="Times New Roman" w:hAnsi="Times New Roman" w:cs="Times New Roman"/>
          <w:sz w:val="24"/>
          <w:szCs w:val="24"/>
          <w:lang w:val="en-AU"/>
        </w:rPr>
        <w:t xml:space="preserve">We can reject </w:t>
      </w:r>
      <w:r w:rsidR="004D0F95" w:rsidRPr="005E76CF">
        <w:rPr>
          <w:rFonts w:ascii="Times New Roman" w:hAnsi="Times New Roman" w:cs="Times New Roman"/>
          <w:sz w:val="24"/>
          <w:szCs w:val="24"/>
          <w:lang w:val="en-AU"/>
        </w:rPr>
        <w:t>the null hypothes</w:t>
      </w:r>
      <w:r w:rsidR="004813CB" w:rsidRPr="005E76CF">
        <w:rPr>
          <w:rFonts w:ascii="Times New Roman" w:hAnsi="Times New Roman" w:cs="Times New Roman"/>
          <w:sz w:val="24"/>
          <w:szCs w:val="24"/>
          <w:lang w:val="en-AU"/>
        </w:rPr>
        <w:t>e</w:t>
      </w:r>
      <w:r w:rsidR="004D0F95" w:rsidRPr="005E76CF">
        <w:rPr>
          <w:rFonts w:ascii="Times New Roman" w:hAnsi="Times New Roman" w:cs="Times New Roman"/>
          <w:sz w:val="24"/>
          <w:szCs w:val="24"/>
          <w:lang w:val="en-AU"/>
        </w:rPr>
        <w:t>s of no diffe</w:t>
      </w:r>
      <w:r w:rsidR="004D0F95" w:rsidRPr="005E76CF">
        <w:rPr>
          <w:rFonts w:ascii="Times New Roman" w:hAnsi="Times New Roman" w:cs="Times New Roman"/>
          <w:sz w:val="24"/>
          <w:szCs w:val="24"/>
          <w:lang w:val="en-AU"/>
        </w:rPr>
        <w:t>r</w:t>
      </w:r>
      <w:r w:rsidR="004D0F95" w:rsidRPr="005E76CF">
        <w:rPr>
          <w:rFonts w:ascii="Times New Roman" w:hAnsi="Times New Roman" w:cs="Times New Roman"/>
          <w:sz w:val="24"/>
          <w:szCs w:val="24"/>
          <w:lang w:val="en-AU"/>
        </w:rPr>
        <w:t>ence for all pairwise comparisons</w:t>
      </w:r>
      <w:r w:rsidR="00E04296" w:rsidRPr="005E76CF">
        <w:rPr>
          <w:rFonts w:ascii="Times New Roman" w:hAnsi="Times New Roman" w:cs="Times New Roman"/>
          <w:sz w:val="24"/>
          <w:szCs w:val="24"/>
          <w:lang w:val="en-AU"/>
        </w:rPr>
        <w:t xml:space="preserve">. </w:t>
      </w:r>
    </w:p>
    <w:tbl>
      <w:tblPr>
        <w:tblStyle w:val="TableGrid1"/>
        <w:tblpPr w:leftFromText="180" w:rightFromText="180" w:vertAnchor="text" w:tblpY="1"/>
        <w:tblOverlap w:val="never"/>
        <w:tblW w:w="0" w:type="auto"/>
        <w:tblBorders>
          <w:top w:val="none" w:sz="0" w:space="0" w:color="auto"/>
          <w:left w:val="none" w:sz="0" w:space="0" w:color="auto"/>
          <w:right w:val="none" w:sz="0" w:space="0" w:color="auto"/>
          <w:insideV w:val="none" w:sz="0" w:space="0" w:color="auto"/>
        </w:tblBorders>
        <w:tblLook w:val="0000" w:firstRow="0" w:lastRow="0" w:firstColumn="0" w:lastColumn="0" w:noHBand="0" w:noVBand="0"/>
      </w:tblPr>
      <w:tblGrid>
        <w:gridCol w:w="989"/>
        <w:gridCol w:w="1104"/>
        <w:gridCol w:w="1596"/>
      </w:tblGrid>
      <w:tr w:rsidR="001F2A5C" w:rsidRPr="003B6FE5" w:rsidTr="0099476E">
        <w:trPr>
          <w:trHeight w:val="699"/>
        </w:trPr>
        <w:tc>
          <w:tcPr>
            <w:tcW w:w="3689" w:type="dxa"/>
            <w:gridSpan w:val="3"/>
            <w:vAlign w:val="bottom"/>
          </w:tcPr>
          <w:p w:rsidR="001D5CE6" w:rsidRPr="00D9389F" w:rsidRDefault="001D5CE6" w:rsidP="0099476E">
            <w:pPr>
              <w:rPr>
                <w:rFonts w:cs="Times New Roman"/>
                <w:b/>
                <w:bCs/>
              </w:rPr>
            </w:pPr>
            <w:r w:rsidRPr="00D9389F">
              <w:rPr>
                <w:rFonts w:cs="Times New Roman"/>
                <w:b/>
                <w:bCs/>
              </w:rPr>
              <w:t>Table 2</w:t>
            </w:r>
            <w:r w:rsidR="001957E1">
              <w:rPr>
                <w:rFonts w:cs="Times New Roman"/>
                <w:b/>
                <w:bCs/>
              </w:rPr>
              <w:t xml:space="preserve">. </w:t>
            </w:r>
            <w:r w:rsidR="001957E1" w:rsidRPr="001957E1">
              <w:rPr>
                <w:rFonts w:cs="Times New Roman"/>
              </w:rPr>
              <w:t>Bullying rates in the first set of experiments</w:t>
            </w:r>
          </w:p>
        </w:tc>
      </w:tr>
      <w:tr w:rsidR="001F2A5C" w:rsidRPr="003B6FE5" w:rsidTr="0099476E">
        <w:tc>
          <w:tcPr>
            <w:tcW w:w="0" w:type="auto"/>
            <w:vAlign w:val="center"/>
          </w:tcPr>
          <w:p w:rsidR="001D5CE6" w:rsidRPr="00394666" w:rsidRDefault="001D5CE6" w:rsidP="0099476E">
            <w:pPr>
              <w:jc w:val="center"/>
              <w:rPr>
                <w:rFonts w:cstheme="minorHAnsi"/>
              </w:rPr>
            </w:pPr>
          </w:p>
        </w:tc>
        <w:tc>
          <w:tcPr>
            <w:tcW w:w="1104" w:type="dxa"/>
            <w:vAlign w:val="center"/>
          </w:tcPr>
          <w:p w:rsidR="001D5CE6" w:rsidRPr="00394666" w:rsidRDefault="001D5CE6" w:rsidP="0099476E">
            <w:pPr>
              <w:jc w:val="center"/>
              <w:rPr>
                <w:rFonts w:cstheme="minorHAnsi"/>
                <w:b/>
              </w:rPr>
            </w:pPr>
            <w:r w:rsidRPr="00394666">
              <w:rPr>
                <w:rFonts w:cstheme="minorHAnsi"/>
                <w:b/>
              </w:rPr>
              <w:t xml:space="preserve">Bullying </w:t>
            </w:r>
            <w:r w:rsidR="0099476E">
              <w:rPr>
                <w:rFonts w:cstheme="minorHAnsi"/>
                <w:b/>
              </w:rPr>
              <w:t>r</w:t>
            </w:r>
            <w:r w:rsidR="00180EE8">
              <w:rPr>
                <w:rFonts w:cstheme="minorHAnsi"/>
                <w:b/>
              </w:rPr>
              <w:t>ate</w:t>
            </w:r>
            <w:r w:rsidR="0099476E">
              <w:rPr>
                <w:rFonts w:cstheme="minorHAnsi"/>
                <w:b/>
              </w:rPr>
              <w:t xml:space="preserve"> (%)</w:t>
            </w:r>
          </w:p>
        </w:tc>
        <w:tc>
          <w:tcPr>
            <w:tcW w:w="1596" w:type="dxa"/>
            <w:vAlign w:val="center"/>
          </w:tcPr>
          <w:p w:rsidR="001D5CE6" w:rsidRPr="00394666" w:rsidRDefault="001D5CE6" w:rsidP="0099476E">
            <w:pPr>
              <w:jc w:val="center"/>
              <w:rPr>
                <w:rFonts w:cstheme="minorHAnsi"/>
                <w:b/>
              </w:rPr>
            </w:pPr>
            <w:r w:rsidRPr="00394666">
              <w:rPr>
                <w:rFonts w:cstheme="minorHAnsi"/>
                <w:b/>
              </w:rPr>
              <w:t>Pairwise co</w:t>
            </w:r>
            <w:r w:rsidRPr="00394666">
              <w:rPr>
                <w:rFonts w:cstheme="minorHAnsi"/>
                <w:b/>
              </w:rPr>
              <w:t>m</w:t>
            </w:r>
            <w:r w:rsidRPr="00394666">
              <w:rPr>
                <w:rFonts w:cstheme="minorHAnsi"/>
                <w:b/>
              </w:rPr>
              <w:t>parisons*</w:t>
            </w:r>
          </w:p>
        </w:tc>
      </w:tr>
      <w:tr w:rsidR="001F2A5C" w:rsidRPr="003B6FE5" w:rsidTr="0099476E">
        <w:tc>
          <w:tcPr>
            <w:tcW w:w="0" w:type="auto"/>
            <w:vAlign w:val="center"/>
          </w:tcPr>
          <w:p w:rsidR="00C7642D" w:rsidRPr="00394666" w:rsidRDefault="001D5CE6" w:rsidP="0099476E">
            <w:pPr>
              <w:jc w:val="center"/>
              <w:rPr>
                <w:rFonts w:cstheme="minorHAnsi"/>
              </w:rPr>
            </w:pPr>
            <w:r w:rsidRPr="00394666">
              <w:rPr>
                <w:rFonts w:cstheme="minorHAnsi"/>
                <w:b/>
              </w:rPr>
              <w:t>High</w:t>
            </w:r>
          </w:p>
          <w:p w:rsidR="001D5CE6" w:rsidRPr="00394666" w:rsidRDefault="00C7642D" w:rsidP="0099476E">
            <w:pPr>
              <w:jc w:val="center"/>
              <w:rPr>
                <w:rFonts w:cstheme="minorHAnsi"/>
                <w:b/>
              </w:rPr>
            </w:pPr>
            <w:r w:rsidRPr="00394666">
              <w:rPr>
                <w:rFonts w:cstheme="minorHAnsi"/>
              </w:rPr>
              <w:t>N=10</w:t>
            </w:r>
          </w:p>
        </w:tc>
        <w:tc>
          <w:tcPr>
            <w:tcW w:w="1104" w:type="dxa"/>
            <w:vAlign w:val="center"/>
          </w:tcPr>
          <w:p w:rsidR="001D5CE6" w:rsidRPr="00394666" w:rsidRDefault="005C7D77" w:rsidP="0099476E">
            <w:pPr>
              <w:jc w:val="center"/>
              <w:rPr>
                <w:rFonts w:cstheme="minorHAnsi"/>
              </w:rPr>
            </w:pPr>
            <w:r>
              <w:rPr>
                <w:rFonts w:cstheme="minorHAnsi"/>
              </w:rPr>
              <w:t>86.</w:t>
            </w:r>
            <w:r w:rsidR="001D5CE6" w:rsidRPr="00394666">
              <w:rPr>
                <w:rFonts w:cstheme="minorHAnsi"/>
              </w:rPr>
              <w:t>0</w:t>
            </w:r>
          </w:p>
          <w:p w:rsidR="001D5CE6" w:rsidRPr="00394666" w:rsidRDefault="005C7D77" w:rsidP="0099476E">
            <w:pPr>
              <w:jc w:val="center"/>
              <w:rPr>
                <w:rFonts w:cstheme="minorHAnsi"/>
              </w:rPr>
            </w:pPr>
            <w:r>
              <w:rPr>
                <w:rFonts w:cstheme="minorHAnsi"/>
              </w:rPr>
              <w:t>(11.</w:t>
            </w:r>
            <w:r w:rsidR="001D5CE6" w:rsidRPr="00394666">
              <w:rPr>
                <w:rFonts w:cstheme="minorHAnsi"/>
              </w:rPr>
              <w:t>7)</w:t>
            </w:r>
          </w:p>
        </w:tc>
        <w:tc>
          <w:tcPr>
            <w:tcW w:w="1596" w:type="dxa"/>
            <w:vAlign w:val="center"/>
          </w:tcPr>
          <w:p w:rsidR="001D5CE6" w:rsidRPr="00394666" w:rsidRDefault="001D5CE6" w:rsidP="0099476E">
            <w:pPr>
              <w:jc w:val="center"/>
              <w:rPr>
                <w:rFonts w:cstheme="minorHAnsi"/>
              </w:rPr>
            </w:pPr>
            <w:r w:rsidRPr="00394666">
              <w:rPr>
                <w:rFonts w:cstheme="minorHAnsi"/>
              </w:rPr>
              <w:t>p=0.010 (M-H)</w:t>
            </w:r>
          </w:p>
        </w:tc>
      </w:tr>
      <w:tr w:rsidR="001F2A5C" w:rsidRPr="003B6FE5" w:rsidTr="0099476E">
        <w:tc>
          <w:tcPr>
            <w:tcW w:w="0" w:type="auto"/>
            <w:vAlign w:val="center"/>
          </w:tcPr>
          <w:p w:rsidR="00C7642D" w:rsidRPr="00394666" w:rsidRDefault="001D5CE6" w:rsidP="0099476E">
            <w:pPr>
              <w:jc w:val="center"/>
              <w:rPr>
                <w:rFonts w:cstheme="minorHAnsi"/>
              </w:rPr>
            </w:pPr>
            <w:r w:rsidRPr="00394666">
              <w:rPr>
                <w:rFonts w:cstheme="minorHAnsi"/>
                <w:b/>
              </w:rPr>
              <w:t>Medium</w:t>
            </w:r>
          </w:p>
          <w:p w:rsidR="001D5CE6" w:rsidRPr="00394666" w:rsidRDefault="00C7642D" w:rsidP="0099476E">
            <w:pPr>
              <w:jc w:val="center"/>
              <w:rPr>
                <w:rFonts w:cstheme="minorHAnsi"/>
                <w:b/>
              </w:rPr>
            </w:pPr>
            <w:r w:rsidRPr="00394666">
              <w:rPr>
                <w:rFonts w:cstheme="minorHAnsi"/>
              </w:rPr>
              <w:t>N=13</w:t>
            </w:r>
          </w:p>
        </w:tc>
        <w:tc>
          <w:tcPr>
            <w:tcW w:w="1104" w:type="dxa"/>
            <w:vAlign w:val="center"/>
          </w:tcPr>
          <w:p w:rsidR="001D5CE6" w:rsidRPr="00394666" w:rsidRDefault="005C7D77" w:rsidP="0099476E">
            <w:pPr>
              <w:jc w:val="center"/>
              <w:rPr>
                <w:rFonts w:cstheme="minorHAnsi"/>
              </w:rPr>
            </w:pPr>
            <w:r>
              <w:rPr>
                <w:rFonts w:cstheme="minorHAnsi"/>
              </w:rPr>
              <w:t>47.</w:t>
            </w:r>
            <w:r w:rsidR="001D5CE6" w:rsidRPr="00394666">
              <w:rPr>
                <w:rFonts w:cstheme="minorHAnsi"/>
              </w:rPr>
              <w:t>3</w:t>
            </w:r>
          </w:p>
          <w:p w:rsidR="001D5CE6" w:rsidRPr="00394666" w:rsidRDefault="005C7D77" w:rsidP="0099476E">
            <w:pPr>
              <w:jc w:val="center"/>
              <w:rPr>
                <w:rFonts w:cstheme="minorHAnsi"/>
              </w:rPr>
            </w:pPr>
            <w:r>
              <w:rPr>
                <w:rFonts w:cstheme="minorHAnsi"/>
              </w:rPr>
              <w:t>(37.</w:t>
            </w:r>
            <w:r w:rsidR="001D5CE6" w:rsidRPr="00394666">
              <w:rPr>
                <w:rFonts w:cstheme="minorHAnsi"/>
              </w:rPr>
              <w:t>0)</w:t>
            </w:r>
          </w:p>
        </w:tc>
        <w:tc>
          <w:tcPr>
            <w:tcW w:w="1596" w:type="dxa"/>
            <w:vAlign w:val="center"/>
          </w:tcPr>
          <w:p w:rsidR="001D5CE6" w:rsidRPr="00394666" w:rsidRDefault="001D5CE6" w:rsidP="0099476E">
            <w:pPr>
              <w:jc w:val="center"/>
              <w:rPr>
                <w:rFonts w:cstheme="minorHAnsi"/>
              </w:rPr>
            </w:pPr>
            <w:r w:rsidRPr="00394666">
              <w:rPr>
                <w:rFonts w:cstheme="minorHAnsi"/>
              </w:rPr>
              <w:t>p=0.018 (L-M)</w:t>
            </w:r>
          </w:p>
        </w:tc>
      </w:tr>
      <w:tr w:rsidR="001F2A5C" w:rsidRPr="003B6FE5" w:rsidTr="0099476E">
        <w:tc>
          <w:tcPr>
            <w:tcW w:w="0" w:type="auto"/>
            <w:tcBorders>
              <w:bottom w:val="single" w:sz="4" w:space="0" w:color="auto"/>
            </w:tcBorders>
            <w:vAlign w:val="center"/>
          </w:tcPr>
          <w:p w:rsidR="00C7642D" w:rsidRPr="00394666" w:rsidRDefault="001D5CE6" w:rsidP="0099476E">
            <w:pPr>
              <w:jc w:val="center"/>
              <w:rPr>
                <w:rFonts w:cstheme="minorHAnsi"/>
              </w:rPr>
            </w:pPr>
            <w:r w:rsidRPr="00394666">
              <w:rPr>
                <w:rFonts w:cstheme="minorHAnsi"/>
                <w:b/>
              </w:rPr>
              <w:t>Low</w:t>
            </w:r>
          </w:p>
          <w:p w:rsidR="001D5CE6" w:rsidRPr="00394666" w:rsidRDefault="00C7642D" w:rsidP="0099476E">
            <w:pPr>
              <w:jc w:val="center"/>
              <w:rPr>
                <w:rFonts w:cstheme="minorHAnsi"/>
                <w:b/>
              </w:rPr>
            </w:pPr>
            <w:r w:rsidRPr="00394666">
              <w:rPr>
                <w:rFonts w:cstheme="minorHAnsi"/>
              </w:rPr>
              <w:t>N=10</w:t>
            </w:r>
          </w:p>
        </w:tc>
        <w:tc>
          <w:tcPr>
            <w:tcW w:w="1104" w:type="dxa"/>
            <w:tcBorders>
              <w:bottom w:val="single" w:sz="4" w:space="0" w:color="auto"/>
            </w:tcBorders>
            <w:vAlign w:val="center"/>
          </w:tcPr>
          <w:p w:rsidR="001D5CE6" w:rsidRPr="00394666" w:rsidRDefault="005C7D77" w:rsidP="0099476E">
            <w:pPr>
              <w:jc w:val="center"/>
              <w:rPr>
                <w:rFonts w:cstheme="minorHAnsi"/>
              </w:rPr>
            </w:pPr>
            <w:r>
              <w:rPr>
                <w:rFonts w:cstheme="minorHAnsi"/>
              </w:rPr>
              <w:t>13.</w:t>
            </w:r>
            <w:r w:rsidR="001D5CE6" w:rsidRPr="00394666">
              <w:rPr>
                <w:rFonts w:cstheme="minorHAnsi"/>
              </w:rPr>
              <w:t>5</w:t>
            </w:r>
          </w:p>
          <w:p w:rsidR="001D5CE6" w:rsidRPr="00394666" w:rsidRDefault="005C7D77" w:rsidP="0099476E">
            <w:pPr>
              <w:jc w:val="center"/>
              <w:rPr>
                <w:rFonts w:cstheme="minorHAnsi"/>
              </w:rPr>
            </w:pPr>
            <w:r>
              <w:rPr>
                <w:rFonts w:cstheme="minorHAnsi"/>
              </w:rPr>
              <w:t>(21.</w:t>
            </w:r>
            <w:r w:rsidR="001D5CE6" w:rsidRPr="00394666">
              <w:rPr>
                <w:rFonts w:cstheme="minorHAnsi"/>
              </w:rPr>
              <w:t>4)</w:t>
            </w:r>
          </w:p>
        </w:tc>
        <w:tc>
          <w:tcPr>
            <w:tcW w:w="1596" w:type="dxa"/>
            <w:tcBorders>
              <w:bottom w:val="single" w:sz="4" w:space="0" w:color="auto"/>
            </w:tcBorders>
            <w:vAlign w:val="center"/>
          </w:tcPr>
          <w:p w:rsidR="001D5CE6" w:rsidRPr="00394666" w:rsidRDefault="001D5CE6" w:rsidP="0099476E">
            <w:pPr>
              <w:jc w:val="center"/>
              <w:rPr>
                <w:rFonts w:cstheme="minorHAnsi"/>
              </w:rPr>
            </w:pPr>
          </w:p>
        </w:tc>
      </w:tr>
      <w:tr w:rsidR="0099476E" w:rsidRPr="003B6FE5" w:rsidTr="0099476E">
        <w:tc>
          <w:tcPr>
            <w:tcW w:w="3689" w:type="dxa"/>
            <w:gridSpan w:val="3"/>
            <w:tcBorders>
              <w:top w:val="single" w:sz="4" w:space="0" w:color="auto"/>
              <w:bottom w:val="nil"/>
            </w:tcBorders>
            <w:vAlign w:val="center"/>
          </w:tcPr>
          <w:p w:rsidR="0099476E" w:rsidRPr="00394666" w:rsidRDefault="0099476E" w:rsidP="0099476E">
            <w:pPr>
              <w:rPr>
                <w:rFonts w:cstheme="minorHAnsi"/>
              </w:rPr>
            </w:pPr>
            <w:r w:rsidRPr="00B07AEC">
              <w:rPr>
                <w:rFonts w:cstheme="minorHAnsi"/>
              </w:rPr>
              <w:t>*Mann-Whitney exact test, 2-tailed</w:t>
            </w:r>
            <w:r w:rsidRPr="005E76CF">
              <w:rPr>
                <w:rFonts w:ascii="Times New Roman" w:hAnsi="Times New Roman" w:cs="Times New Roman"/>
                <w:sz w:val="24"/>
                <w:szCs w:val="24"/>
              </w:rPr>
              <w:t>.</w:t>
            </w:r>
          </w:p>
        </w:tc>
      </w:tr>
    </w:tbl>
    <w:p w:rsidR="005F0807" w:rsidRPr="00D31A39" w:rsidRDefault="00E04296" w:rsidP="00E1070D">
      <w:pPr>
        <w:jc w:val="both"/>
        <w:rPr>
          <w:rFonts w:asciiTheme="majorBidi" w:hAnsiTheme="majorBidi" w:cstheme="majorBidi"/>
          <w:sz w:val="24"/>
          <w:szCs w:val="24"/>
          <w:lang w:val="en-AU"/>
        </w:rPr>
      </w:pPr>
      <w:r w:rsidRPr="00D31A39">
        <w:rPr>
          <w:rFonts w:asciiTheme="majorBidi" w:hAnsiTheme="majorBidi" w:cstheme="majorBidi"/>
          <w:sz w:val="24"/>
          <w:szCs w:val="24"/>
          <w:lang w:val="en-AU"/>
        </w:rPr>
        <w:t xml:space="preserve">A second observation is that if there is a will to choose a victim, coordination is remarkably easy to accomplish even </w:t>
      </w:r>
      <w:r w:rsidR="00310FD1">
        <w:rPr>
          <w:rFonts w:asciiTheme="majorBidi" w:hAnsiTheme="majorBidi" w:cstheme="majorBidi"/>
          <w:sz w:val="24"/>
          <w:szCs w:val="24"/>
          <w:lang w:val="en-AU"/>
        </w:rPr>
        <w:t>though</w:t>
      </w:r>
      <w:r w:rsidRPr="00D31A39">
        <w:rPr>
          <w:rFonts w:asciiTheme="majorBidi" w:hAnsiTheme="majorBidi" w:cstheme="majorBidi"/>
          <w:sz w:val="24"/>
          <w:szCs w:val="24"/>
          <w:lang w:val="en-AU"/>
        </w:rPr>
        <w:t xml:space="preserve"> all players are identical and </w:t>
      </w:r>
      <w:r w:rsidR="00310FD1">
        <w:rPr>
          <w:rFonts w:asciiTheme="majorBidi" w:hAnsiTheme="majorBidi" w:cstheme="majorBidi"/>
          <w:sz w:val="24"/>
          <w:szCs w:val="24"/>
          <w:lang w:val="en-AU"/>
        </w:rPr>
        <w:t>have no</w:t>
      </w:r>
      <w:r w:rsidRPr="00D31A39">
        <w:rPr>
          <w:rFonts w:asciiTheme="majorBidi" w:hAnsiTheme="majorBidi" w:cstheme="majorBidi"/>
          <w:sz w:val="24"/>
          <w:szCs w:val="24"/>
          <w:lang w:val="en-AU"/>
        </w:rPr>
        <w:t xml:space="preserve"> coordination devices</w:t>
      </w:r>
      <w:r w:rsidR="00310FD1">
        <w:rPr>
          <w:rFonts w:asciiTheme="majorBidi" w:hAnsiTheme="majorBidi" w:cstheme="majorBidi"/>
          <w:sz w:val="24"/>
          <w:szCs w:val="24"/>
          <w:lang w:val="en-AU"/>
        </w:rPr>
        <w:t xml:space="preserve"> at their disposal</w:t>
      </w:r>
      <w:r w:rsidRPr="00D31A39">
        <w:rPr>
          <w:rFonts w:asciiTheme="majorBidi" w:hAnsiTheme="majorBidi" w:cstheme="majorBidi"/>
          <w:sz w:val="24"/>
          <w:szCs w:val="24"/>
          <w:lang w:val="en-AU"/>
        </w:rPr>
        <w:t xml:space="preserve">. </w:t>
      </w:r>
      <w:r w:rsidR="0092136B">
        <w:rPr>
          <w:rFonts w:asciiTheme="majorBidi" w:hAnsiTheme="majorBidi" w:cstheme="majorBidi"/>
          <w:sz w:val="24"/>
          <w:szCs w:val="24"/>
          <w:lang w:val="en-AU"/>
        </w:rPr>
        <w:t>Coo</w:t>
      </w:r>
      <w:r w:rsidR="0092136B">
        <w:rPr>
          <w:rFonts w:asciiTheme="majorBidi" w:hAnsiTheme="majorBidi" w:cstheme="majorBidi"/>
          <w:sz w:val="24"/>
          <w:szCs w:val="24"/>
          <w:lang w:val="en-AU"/>
        </w:rPr>
        <w:t>r</w:t>
      </w:r>
      <w:r w:rsidR="0092136B">
        <w:rPr>
          <w:rFonts w:asciiTheme="majorBidi" w:hAnsiTheme="majorBidi" w:cstheme="majorBidi"/>
          <w:sz w:val="24"/>
          <w:szCs w:val="24"/>
          <w:lang w:val="en-AU"/>
        </w:rPr>
        <w:t>dination happens quickly: I</w:t>
      </w:r>
      <w:r w:rsidR="008D77DB">
        <w:rPr>
          <w:rFonts w:asciiTheme="majorBidi" w:hAnsiTheme="majorBidi" w:cstheme="majorBidi"/>
          <w:sz w:val="24"/>
          <w:szCs w:val="24"/>
          <w:lang w:val="en-AU"/>
        </w:rPr>
        <w:t>f we look at</w:t>
      </w:r>
      <w:r w:rsidR="00111EF1">
        <w:rPr>
          <w:rFonts w:asciiTheme="majorBidi" w:hAnsiTheme="majorBidi" w:cstheme="majorBidi"/>
          <w:sz w:val="24"/>
          <w:szCs w:val="24"/>
          <w:lang w:val="en-AU"/>
        </w:rPr>
        <w:t xml:space="preserve"> the groups in which </w:t>
      </w:r>
      <w:r w:rsidR="008D77DB">
        <w:rPr>
          <w:rFonts w:asciiTheme="majorBidi" w:hAnsiTheme="majorBidi" w:cstheme="majorBidi"/>
          <w:sz w:val="24"/>
          <w:szCs w:val="24"/>
          <w:lang w:val="en-AU"/>
        </w:rPr>
        <w:t>the</w:t>
      </w:r>
      <w:r w:rsidR="00C12F7A">
        <w:rPr>
          <w:rFonts w:asciiTheme="majorBidi" w:hAnsiTheme="majorBidi" w:cstheme="majorBidi"/>
          <w:sz w:val="24"/>
          <w:szCs w:val="24"/>
          <w:lang w:val="en-AU"/>
        </w:rPr>
        <w:t>re existed a</w:t>
      </w:r>
      <w:r w:rsidR="008D77DB">
        <w:rPr>
          <w:rFonts w:asciiTheme="majorBidi" w:hAnsiTheme="majorBidi" w:cstheme="majorBidi"/>
          <w:sz w:val="24"/>
          <w:szCs w:val="24"/>
          <w:lang w:val="en-AU"/>
        </w:rPr>
        <w:t xml:space="preserve"> </w:t>
      </w:r>
      <w:r w:rsidR="00111EF1">
        <w:rPr>
          <w:rFonts w:asciiTheme="majorBidi" w:hAnsiTheme="majorBidi" w:cstheme="majorBidi"/>
          <w:sz w:val="24"/>
          <w:szCs w:val="24"/>
          <w:lang w:val="en-AU"/>
        </w:rPr>
        <w:t>victim for at least three periods</w:t>
      </w:r>
      <w:r w:rsidR="00204C04">
        <w:rPr>
          <w:rStyle w:val="FootnoteReference"/>
          <w:szCs w:val="24"/>
          <w:lang w:val="en-AU"/>
        </w:rPr>
        <w:footnoteReference w:id="9"/>
      </w:r>
      <w:r w:rsidR="00111EF1">
        <w:rPr>
          <w:rFonts w:asciiTheme="majorBidi" w:hAnsiTheme="majorBidi" w:cstheme="majorBidi"/>
          <w:sz w:val="24"/>
          <w:szCs w:val="24"/>
          <w:lang w:val="en-AU"/>
        </w:rPr>
        <w:t xml:space="preserve">, </w:t>
      </w:r>
      <w:r w:rsidR="008D77DB">
        <w:rPr>
          <w:rFonts w:asciiTheme="majorBidi" w:hAnsiTheme="majorBidi" w:cstheme="majorBidi"/>
          <w:sz w:val="24"/>
          <w:szCs w:val="24"/>
          <w:lang w:val="en-AU"/>
        </w:rPr>
        <w:t xml:space="preserve">we </w:t>
      </w:r>
      <w:r w:rsidR="00DE7A17">
        <w:rPr>
          <w:rFonts w:asciiTheme="majorBidi" w:hAnsiTheme="majorBidi" w:cstheme="majorBidi"/>
          <w:sz w:val="24"/>
          <w:szCs w:val="24"/>
          <w:lang w:val="en-AU"/>
        </w:rPr>
        <w:t>see</w:t>
      </w:r>
      <w:r w:rsidR="008D77DB">
        <w:rPr>
          <w:rFonts w:asciiTheme="majorBidi" w:hAnsiTheme="majorBidi" w:cstheme="majorBidi"/>
          <w:sz w:val="24"/>
          <w:szCs w:val="24"/>
          <w:lang w:val="en-AU"/>
        </w:rPr>
        <w:t xml:space="preserve"> that </w:t>
      </w:r>
      <w:r w:rsidRPr="00D31A39">
        <w:rPr>
          <w:rFonts w:asciiTheme="majorBidi" w:hAnsiTheme="majorBidi" w:cstheme="majorBidi"/>
          <w:sz w:val="24"/>
          <w:szCs w:val="24"/>
          <w:lang w:val="en-AU"/>
        </w:rPr>
        <w:t>it t</w:t>
      </w:r>
      <w:r w:rsidR="008717CF">
        <w:rPr>
          <w:rFonts w:asciiTheme="majorBidi" w:hAnsiTheme="majorBidi" w:cstheme="majorBidi"/>
          <w:sz w:val="24"/>
          <w:szCs w:val="24"/>
          <w:lang w:val="en-AU"/>
        </w:rPr>
        <w:t xml:space="preserve">ook </w:t>
      </w:r>
      <w:r w:rsidR="0092136B">
        <w:rPr>
          <w:rFonts w:asciiTheme="majorBidi" w:hAnsiTheme="majorBidi" w:cstheme="majorBidi"/>
          <w:sz w:val="24"/>
          <w:szCs w:val="24"/>
          <w:lang w:val="en-AU"/>
        </w:rPr>
        <w:t xml:space="preserve">on average </w:t>
      </w:r>
      <w:r w:rsidR="0092136B">
        <w:rPr>
          <w:rFonts w:asciiTheme="majorBidi" w:hAnsiTheme="majorBidi" w:cstheme="majorBidi"/>
          <w:sz w:val="24"/>
          <w:szCs w:val="24"/>
        </w:rPr>
        <w:t xml:space="preserve">2.8, 3.9 and 5.0 periods </w:t>
      </w:r>
      <w:r w:rsidR="008E6583">
        <w:rPr>
          <w:rFonts w:asciiTheme="majorBidi" w:hAnsiTheme="majorBidi" w:cstheme="majorBidi"/>
          <w:sz w:val="24"/>
          <w:szCs w:val="24"/>
        </w:rPr>
        <w:t xml:space="preserve">in the </w:t>
      </w:r>
      <w:r w:rsidR="006D6587">
        <w:rPr>
          <w:rFonts w:asciiTheme="majorBidi" w:hAnsiTheme="majorBidi" w:cstheme="majorBidi"/>
          <w:sz w:val="24"/>
          <w:szCs w:val="24"/>
          <w:lang w:val="en-AU"/>
        </w:rPr>
        <w:t>High, Medium and Low treatments</w:t>
      </w:r>
      <w:r w:rsidR="00C12F7A">
        <w:rPr>
          <w:rFonts w:asciiTheme="majorBidi" w:hAnsiTheme="majorBidi" w:cstheme="majorBidi"/>
          <w:sz w:val="24"/>
          <w:szCs w:val="24"/>
          <w:lang w:val="en-AU"/>
        </w:rPr>
        <w:t>, respectiv</w:t>
      </w:r>
      <w:r w:rsidR="00C12F7A">
        <w:rPr>
          <w:rFonts w:asciiTheme="majorBidi" w:hAnsiTheme="majorBidi" w:cstheme="majorBidi"/>
          <w:sz w:val="24"/>
          <w:szCs w:val="24"/>
          <w:lang w:val="en-AU"/>
        </w:rPr>
        <w:t>e</w:t>
      </w:r>
      <w:r w:rsidR="00C12F7A">
        <w:rPr>
          <w:rFonts w:asciiTheme="majorBidi" w:hAnsiTheme="majorBidi" w:cstheme="majorBidi"/>
          <w:sz w:val="24"/>
          <w:szCs w:val="24"/>
          <w:lang w:val="en-AU"/>
        </w:rPr>
        <w:t>ly</w:t>
      </w:r>
      <w:r w:rsidR="006D6587">
        <w:rPr>
          <w:rFonts w:asciiTheme="majorBidi" w:hAnsiTheme="majorBidi" w:cstheme="majorBidi"/>
          <w:sz w:val="24"/>
          <w:szCs w:val="24"/>
          <w:lang w:val="en-AU"/>
        </w:rPr>
        <w:t xml:space="preserve">. </w:t>
      </w:r>
      <w:r w:rsidR="00DE7A17">
        <w:rPr>
          <w:rFonts w:asciiTheme="majorBidi" w:hAnsiTheme="majorBidi" w:cstheme="majorBidi"/>
          <w:sz w:val="24"/>
          <w:szCs w:val="24"/>
          <w:lang w:val="en-AU"/>
        </w:rPr>
        <w:t xml:space="preserve"> </w:t>
      </w:r>
      <w:r w:rsidR="00487756">
        <w:rPr>
          <w:rFonts w:asciiTheme="majorBidi" w:hAnsiTheme="majorBidi" w:cstheme="majorBidi"/>
          <w:sz w:val="24"/>
          <w:szCs w:val="24"/>
        </w:rPr>
        <w:t xml:space="preserve">Such quick coordination on a victim </w:t>
      </w:r>
      <w:r w:rsidR="009A1D20">
        <w:rPr>
          <w:rFonts w:asciiTheme="majorBidi" w:hAnsiTheme="majorBidi" w:cstheme="majorBidi"/>
          <w:sz w:val="24"/>
          <w:szCs w:val="24"/>
          <w:lang w:val="en-AU"/>
        </w:rPr>
        <w:t xml:space="preserve">may seem surprising, but </w:t>
      </w:r>
      <w:r w:rsidR="00D66F56">
        <w:rPr>
          <w:rFonts w:asciiTheme="majorBidi" w:hAnsiTheme="majorBidi" w:cstheme="majorBidi"/>
          <w:sz w:val="24"/>
          <w:szCs w:val="24"/>
          <w:lang w:val="en-AU"/>
        </w:rPr>
        <w:t>it turns out that</w:t>
      </w:r>
      <w:r w:rsidR="009A1D20">
        <w:rPr>
          <w:rFonts w:asciiTheme="majorBidi" w:hAnsiTheme="majorBidi" w:cstheme="majorBidi"/>
          <w:sz w:val="24"/>
          <w:szCs w:val="24"/>
          <w:lang w:val="en-AU"/>
        </w:rPr>
        <w:t xml:space="preserve"> in the repeated game context, the coordination problem </w:t>
      </w:r>
      <w:r w:rsidR="00D66F56">
        <w:rPr>
          <w:rFonts w:asciiTheme="majorBidi" w:hAnsiTheme="majorBidi" w:cstheme="majorBidi"/>
          <w:sz w:val="24"/>
          <w:szCs w:val="24"/>
          <w:lang w:val="en-AU"/>
        </w:rPr>
        <w:t>is not</w:t>
      </w:r>
      <w:r w:rsidR="009A1D20">
        <w:rPr>
          <w:rFonts w:asciiTheme="majorBidi" w:hAnsiTheme="majorBidi" w:cstheme="majorBidi"/>
          <w:sz w:val="24"/>
          <w:szCs w:val="24"/>
          <w:lang w:val="en-AU"/>
        </w:rPr>
        <w:t xml:space="preserve"> as hard as it seems. If every player arbitrarily nominates another player, it is actually quite likely that one player receives two nominations</w:t>
      </w:r>
      <w:r w:rsidR="000A17C3">
        <w:rPr>
          <w:rFonts w:asciiTheme="majorBidi" w:hAnsiTheme="majorBidi" w:cstheme="majorBidi"/>
          <w:sz w:val="24"/>
          <w:szCs w:val="24"/>
          <w:lang w:val="en-AU"/>
        </w:rPr>
        <w:t xml:space="preserve"> by chance</w:t>
      </w:r>
      <w:r w:rsidR="009A1D20">
        <w:rPr>
          <w:rFonts w:asciiTheme="majorBidi" w:hAnsiTheme="majorBidi" w:cstheme="majorBidi"/>
          <w:sz w:val="24"/>
          <w:szCs w:val="24"/>
          <w:lang w:val="en-AU"/>
        </w:rPr>
        <w:t xml:space="preserve">. </w:t>
      </w:r>
      <w:r w:rsidR="000A17C3">
        <w:rPr>
          <w:rFonts w:asciiTheme="majorBidi" w:hAnsiTheme="majorBidi" w:cstheme="majorBidi"/>
          <w:sz w:val="24"/>
          <w:szCs w:val="24"/>
          <w:lang w:val="en-AU"/>
        </w:rPr>
        <w:t>I</w:t>
      </w:r>
      <w:r w:rsidR="009A1D20">
        <w:rPr>
          <w:rFonts w:asciiTheme="majorBidi" w:hAnsiTheme="majorBidi" w:cstheme="majorBidi"/>
          <w:sz w:val="24"/>
          <w:szCs w:val="24"/>
          <w:lang w:val="en-AU"/>
        </w:rPr>
        <w:t xml:space="preserve">t </w:t>
      </w:r>
      <w:r w:rsidR="000A17C3">
        <w:rPr>
          <w:rFonts w:asciiTheme="majorBidi" w:hAnsiTheme="majorBidi" w:cstheme="majorBidi"/>
          <w:sz w:val="24"/>
          <w:szCs w:val="24"/>
          <w:lang w:val="en-AU"/>
        </w:rPr>
        <w:t xml:space="preserve">then </w:t>
      </w:r>
      <w:r w:rsidR="009A1D20">
        <w:rPr>
          <w:rFonts w:asciiTheme="majorBidi" w:hAnsiTheme="majorBidi" w:cstheme="majorBidi"/>
          <w:sz w:val="24"/>
          <w:szCs w:val="24"/>
          <w:lang w:val="en-AU"/>
        </w:rPr>
        <w:t>becomes easy for the remaining non-</w:t>
      </w:r>
      <w:r w:rsidR="009A1D20">
        <w:rPr>
          <w:rFonts w:asciiTheme="majorBidi" w:hAnsiTheme="majorBidi" w:cstheme="majorBidi"/>
          <w:sz w:val="24"/>
          <w:szCs w:val="24"/>
          <w:lang w:val="en-AU"/>
        </w:rPr>
        <w:lastRenderedPageBreak/>
        <w:t>victim to jump on the bandwagon.</w:t>
      </w:r>
      <w:r w:rsidR="00E1070D" w:rsidRPr="00E1070D">
        <w:rPr>
          <w:rStyle w:val="FootnoteReference"/>
          <w:szCs w:val="24"/>
          <w:lang w:val="en-AU"/>
        </w:rPr>
        <w:t xml:space="preserve"> </w:t>
      </w:r>
      <w:r w:rsidR="009A1D20">
        <w:rPr>
          <w:rFonts w:asciiTheme="majorBidi" w:hAnsiTheme="majorBidi" w:cstheme="majorBidi"/>
          <w:sz w:val="24"/>
          <w:szCs w:val="24"/>
          <w:lang w:val="en-AU"/>
        </w:rPr>
        <w:t xml:space="preserve">Once full coordination is achieved, the incentive for any bully to jump off again is limited – </w:t>
      </w:r>
      <w:r w:rsidR="008E6583">
        <w:rPr>
          <w:rFonts w:asciiTheme="majorBidi" w:hAnsiTheme="majorBidi" w:cstheme="majorBidi"/>
          <w:sz w:val="24"/>
          <w:szCs w:val="24"/>
          <w:lang w:val="en-AU"/>
        </w:rPr>
        <w:t>it not only leads to an i</w:t>
      </w:r>
      <w:r w:rsidR="008E6583">
        <w:rPr>
          <w:rFonts w:asciiTheme="majorBidi" w:hAnsiTheme="majorBidi" w:cstheme="majorBidi"/>
          <w:sz w:val="24"/>
          <w:szCs w:val="24"/>
          <w:lang w:val="en-AU"/>
        </w:rPr>
        <w:t>m</w:t>
      </w:r>
      <w:r w:rsidR="008E6583">
        <w:rPr>
          <w:rFonts w:asciiTheme="majorBidi" w:hAnsiTheme="majorBidi" w:cstheme="majorBidi"/>
          <w:sz w:val="24"/>
          <w:szCs w:val="24"/>
          <w:lang w:val="en-AU"/>
        </w:rPr>
        <w:t>mediate loss of ear</w:t>
      </w:r>
      <w:r w:rsidR="00E1070D">
        <w:rPr>
          <w:rFonts w:asciiTheme="majorBidi" w:hAnsiTheme="majorBidi" w:cstheme="majorBidi"/>
          <w:sz w:val="24"/>
          <w:szCs w:val="24"/>
          <w:lang w:val="en-AU"/>
        </w:rPr>
        <w:t>n</w:t>
      </w:r>
      <w:r w:rsidR="008E6583">
        <w:rPr>
          <w:rFonts w:asciiTheme="majorBidi" w:hAnsiTheme="majorBidi" w:cstheme="majorBidi"/>
          <w:sz w:val="24"/>
          <w:szCs w:val="24"/>
          <w:lang w:val="en-AU"/>
        </w:rPr>
        <w:t>ing</w:t>
      </w:r>
      <w:r w:rsidR="00E1070D">
        <w:rPr>
          <w:rFonts w:asciiTheme="majorBidi" w:hAnsiTheme="majorBidi" w:cstheme="majorBidi"/>
          <w:sz w:val="24"/>
          <w:szCs w:val="24"/>
          <w:lang w:val="en-AU"/>
        </w:rPr>
        <w:t>s</w:t>
      </w:r>
      <w:r w:rsidR="008E6583">
        <w:rPr>
          <w:rFonts w:asciiTheme="majorBidi" w:hAnsiTheme="majorBidi" w:cstheme="majorBidi"/>
          <w:sz w:val="24"/>
          <w:szCs w:val="24"/>
          <w:lang w:val="en-AU"/>
        </w:rPr>
        <w:t>, but also bears the risk of becoming</w:t>
      </w:r>
      <w:r w:rsidR="00E1070D">
        <w:rPr>
          <w:rFonts w:asciiTheme="majorBidi" w:hAnsiTheme="majorBidi" w:cstheme="majorBidi"/>
          <w:sz w:val="24"/>
          <w:szCs w:val="24"/>
          <w:lang w:val="en-AU"/>
        </w:rPr>
        <w:t xml:space="preserve"> the next victim.</w:t>
      </w:r>
      <w:r w:rsidR="00B85649">
        <w:rPr>
          <w:rFonts w:asciiTheme="majorBidi" w:hAnsiTheme="majorBidi" w:cstheme="majorBidi"/>
          <w:sz w:val="24"/>
          <w:szCs w:val="24"/>
          <w:lang w:val="en-AU"/>
        </w:rPr>
        <w:t xml:space="preserve"> </w:t>
      </w:r>
      <w:r w:rsidR="000A17C3">
        <w:rPr>
          <w:rFonts w:asciiTheme="majorBidi" w:hAnsiTheme="majorBidi" w:cstheme="majorBidi"/>
          <w:sz w:val="24"/>
          <w:szCs w:val="24"/>
          <w:lang w:val="en-AU"/>
        </w:rPr>
        <w:t xml:space="preserve">The victim </w:t>
      </w:r>
      <w:r w:rsidR="003B6FE5">
        <w:rPr>
          <w:rFonts w:asciiTheme="majorBidi" w:hAnsiTheme="majorBidi" w:cstheme="majorBidi"/>
          <w:sz w:val="24"/>
          <w:szCs w:val="24"/>
          <w:lang w:val="en-AU"/>
        </w:rPr>
        <w:t>hi</w:t>
      </w:r>
      <w:r w:rsidR="003B6FE5">
        <w:rPr>
          <w:rFonts w:asciiTheme="majorBidi" w:hAnsiTheme="majorBidi" w:cstheme="majorBidi"/>
          <w:sz w:val="24"/>
          <w:szCs w:val="24"/>
          <w:lang w:val="en-AU"/>
        </w:rPr>
        <w:t>m</w:t>
      </w:r>
      <w:r w:rsidR="003B6FE5">
        <w:rPr>
          <w:rFonts w:asciiTheme="majorBidi" w:hAnsiTheme="majorBidi" w:cstheme="majorBidi"/>
          <w:sz w:val="24"/>
          <w:szCs w:val="24"/>
          <w:lang w:val="en-AU"/>
        </w:rPr>
        <w:t xml:space="preserve">self </w:t>
      </w:r>
      <w:r w:rsidR="000A17C3">
        <w:rPr>
          <w:rFonts w:asciiTheme="majorBidi" w:hAnsiTheme="majorBidi" w:cstheme="majorBidi"/>
          <w:sz w:val="24"/>
          <w:szCs w:val="24"/>
          <w:lang w:val="en-AU"/>
        </w:rPr>
        <w:t>is defenceless.</w:t>
      </w:r>
      <w:r w:rsidR="00E1070D">
        <w:rPr>
          <w:rStyle w:val="FootnoteReference"/>
          <w:szCs w:val="24"/>
          <w:lang w:val="en-AU"/>
        </w:rPr>
        <w:footnoteReference w:id="10"/>
      </w:r>
      <w:r w:rsidR="000A17C3">
        <w:rPr>
          <w:rFonts w:asciiTheme="majorBidi" w:hAnsiTheme="majorBidi" w:cstheme="majorBidi"/>
          <w:sz w:val="24"/>
          <w:szCs w:val="24"/>
          <w:lang w:val="en-AU"/>
        </w:rPr>
        <w:t xml:space="preserve"> </w:t>
      </w:r>
    </w:p>
    <w:p w:rsidR="00232341" w:rsidRDefault="005F0807" w:rsidP="00232341">
      <w:pPr>
        <w:jc w:val="both"/>
        <w:rPr>
          <w:rFonts w:asciiTheme="majorBidi" w:hAnsiTheme="majorBidi" w:cstheme="majorBidi"/>
          <w:sz w:val="24"/>
          <w:szCs w:val="24"/>
          <w:lang w:val="en-AU"/>
        </w:rPr>
      </w:pPr>
      <w:r w:rsidRPr="00D31A39">
        <w:rPr>
          <w:rFonts w:asciiTheme="majorBidi" w:hAnsiTheme="majorBidi" w:cstheme="majorBidi"/>
          <w:sz w:val="24"/>
          <w:szCs w:val="24"/>
          <w:lang w:val="en-AU"/>
        </w:rPr>
        <w:t xml:space="preserve">Finally, we can observe that subjects show a surprisingly strong propensity to </w:t>
      </w:r>
      <w:r w:rsidR="008D77DB">
        <w:rPr>
          <w:rFonts w:asciiTheme="majorBidi" w:hAnsiTheme="majorBidi" w:cstheme="majorBidi"/>
          <w:sz w:val="24"/>
          <w:szCs w:val="24"/>
          <w:lang w:val="en-AU"/>
        </w:rPr>
        <w:t>engage in bu</w:t>
      </w:r>
      <w:r w:rsidR="008D77DB">
        <w:rPr>
          <w:rFonts w:asciiTheme="majorBidi" w:hAnsiTheme="majorBidi" w:cstheme="majorBidi"/>
          <w:sz w:val="24"/>
          <w:szCs w:val="24"/>
          <w:lang w:val="en-AU"/>
        </w:rPr>
        <w:t>l</w:t>
      </w:r>
      <w:r w:rsidR="008D77DB">
        <w:rPr>
          <w:rFonts w:asciiTheme="majorBidi" w:hAnsiTheme="majorBidi" w:cstheme="majorBidi"/>
          <w:sz w:val="24"/>
          <w:szCs w:val="24"/>
          <w:lang w:val="en-AU"/>
        </w:rPr>
        <w:t>lying</w:t>
      </w:r>
      <w:r w:rsidRPr="00D31A39">
        <w:rPr>
          <w:rFonts w:asciiTheme="majorBidi" w:hAnsiTheme="majorBidi" w:cstheme="majorBidi"/>
          <w:sz w:val="24"/>
          <w:szCs w:val="24"/>
          <w:lang w:val="en-AU"/>
        </w:rPr>
        <w:t xml:space="preserve">. </w:t>
      </w:r>
      <w:r w:rsidR="00D12803" w:rsidRPr="00D31A39">
        <w:rPr>
          <w:rFonts w:asciiTheme="majorBidi" w:hAnsiTheme="majorBidi" w:cstheme="majorBidi"/>
          <w:sz w:val="24"/>
          <w:szCs w:val="24"/>
          <w:lang w:val="en-AU"/>
        </w:rPr>
        <w:t xml:space="preserve">Even in the Low treatment, where the gain from bullying is minuscule compared with the damage it does to the victim, </w:t>
      </w:r>
      <w:r w:rsidR="00D12803">
        <w:rPr>
          <w:rFonts w:asciiTheme="majorBidi" w:hAnsiTheme="majorBidi" w:cstheme="majorBidi"/>
          <w:sz w:val="24"/>
          <w:szCs w:val="24"/>
          <w:lang w:val="en-AU"/>
        </w:rPr>
        <w:t xml:space="preserve">on average </w:t>
      </w:r>
      <w:r w:rsidR="00D12803" w:rsidRPr="00D31A39">
        <w:rPr>
          <w:rFonts w:asciiTheme="majorBidi" w:hAnsiTheme="majorBidi" w:cstheme="majorBidi"/>
          <w:sz w:val="24"/>
          <w:szCs w:val="24"/>
          <w:lang w:val="en-AU"/>
        </w:rPr>
        <w:t xml:space="preserve">about half of all subjects nominated a victim. </w:t>
      </w:r>
      <w:r w:rsidR="004107CE">
        <w:rPr>
          <w:rFonts w:asciiTheme="majorBidi" w:hAnsiTheme="majorBidi" w:cstheme="majorBidi"/>
          <w:sz w:val="24"/>
          <w:szCs w:val="24"/>
          <w:lang w:val="en-AU"/>
        </w:rPr>
        <w:t>This indifference towards a fellow group member’s distress is somewhat at odds with</w:t>
      </w:r>
      <w:r w:rsidR="00083307">
        <w:rPr>
          <w:rFonts w:asciiTheme="majorBidi" w:hAnsiTheme="majorBidi" w:cstheme="majorBidi"/>
          <w:sz w:val="24"/>
          <w:szCs w:val="24"/>
          <w:lang w:val="en-AU"/>
        </w:rPr>
        <w:t xml:space="preserve"> trad</w:t>
      </w:r>
      <w:r w:rsidR="00083307">
        <w:rPr>
          <w:rFonts w:asciiTheme="majorBidi" w:hAnsiTheme="majorBidi" w:cstheme="majorBidi"/>
          <w:sz w:val="24"/>
          <w:szCs w:val="24"/>
          <w:lang w:val="en-AU"/>
        </w:rPr>
        <w:t>i</w:t>
      </w:r>
      <w:r w:rsidR="00083307">
        <w:rPr>
          <w:rFonts w:asciiTheme="majorBidi" w:hAnsiTheme="majorBidi" w:cstheme="majorBidi"/>
          <w:sz w:val="24"/>
          <w:szCs w:val="24"/>
          <w:lang w:val="en-AU"/>
        </w:rPr>
        <w:t>tional experimental findings that subjects care much about fairness and equality (see the vast literature on dictator gam</w:t>
      </w:r>
      <w:r w:rsidR="006A66B4">
        <w:rPr>
          <w:rFonts w:asciiTheme="majorBidi" w:hAnsiTheme="majorBidi" w:cstheme="majorBidi"/>
          <w:sz w:val="24"/>
          <w:szCs w:val="24"/>
          <w:lang w:val="en-AU"/>
        </w:rPr>
        <w:t>es since Hoffman et al (1994</w:t>
      </w:r>
      <w:r w:rsidR="00083307">
        <w:rPr>
          <w:rFonts w:asciiTheme="majorBidi" w:hAnsiTheme="majorBidi" w:cstheme="majorBidi"/>
          <w:sz w:val="24"/>
          <w:szCs w:val="24"/>
          <w:lang w:val="en-AU"/>
        </w:rPr>
        <w:t>) and Forsythe et al. (199</w:t>
      </w:r>
      <w:r w:rsidR="006A66B4">
        <w:rPr>
          <w:rFonts w:asciiTheme="majorBidi" w:hAnsiTheme="majorBidi" w:cstheme="majorBidi"/>
          <w:sz w:val="24"/>
          <w:szCs w:val="24"/>
          <w:lang w:val="en-AU"/>
        </w:rPr>
        <w:t>4</w:t>
      </w:r>
      <w:r w:rsidR="00083307">
        <w:rPr>
          <w:rFonts w:asciiTheme="majorBidi" w:hAnsiTheme="majorBidi" w:cstheme="majorBidi"/>
          <w:sz w:val="24"/>
          <w:szCs w:val="24"/>
          <w:lang w:val="en-AU"/>
        </w:rPr>
        <w:t>)).</w:t>
      </w:r>
      <w:r w:rsidR="00570752">
        <w:rPr>
          <w:rFonts w:asciiTheme="majorBidi" w:hAnsiTheme="majorBidi" w:cstheme="majorBidi"/>
          <w:sz w:val="24"/>
          <w:szCs w:val="24"/>
          <w:lang w:val="en-AU"/>
        </w:rPr>
        <w:t xml:space="preserve"> </w:t>
      </w:r>
      <w:r w:rsidR="006377EF">
        <w:rPr>
          <w:rFonts w:asciiTheme="majorBidi" w:hAnsiTheme="majorBidi" w:cstheme="majorBidi"/>
          <w:sz w:val="24"/>
          <w:szCs w:val="24"/>
          <w:lang w:val="en-AU"/>
        </w:rPr>
        <w:t>Two m</w:t>
      </w:r>
      <w:r w:rsidR="006377EF">
        <w:rPr>
          <w:rFonts w:asciiTheme="majorBidi" w:hAnsiTheme="majorBidi" w:cstheme="majorBidi"/>
          <w:sz w:val="24"/>
          <w:szCs w:val="24"/>
          <w:lang w:val="en-AU"/>
        </w:rPr>
        <w:t>o</w:t>
      </w:r>
      <w:r w:rsidR="006377EF">
        <w:rPr>
          <w:rFonts w:asciiTheme="majorBidi" w:hAnsiTheme="majorBidi" w:cstheme="majorBidi"/>
          <w:sz w:val="24"/>
          <w:szCs w:val="24"/>
          <w:lang w:val="en-AU"/>
        </w:rPr>
        <w:t xml:space="preserve">tives could drive the high frequency of </w:t>
      </w:r>
      <w:r w:rsidR="008D77DB">
        <w:rPr>
          <w:rFonts w:asciiTheme="majorBidi" w:hAnsiTheme="majorBidi" w:cstheme="majorBidi"/>
          <w:sz w:val="24"/>
          <w:szCs w:val="24"/>
          <w:lang w:val="en-AU"/>
        </w:rPr>
        <w:t>bullying</w:t>
      </w:r>
      <w:r w:rsidR="006377EF">
        <w:rPr>
          <w:rFonts w:asciiTheme="majorBidi" w:hAnsiTheme="majorBidi" w:cstheme="majorBidi"/>
          <w:sz w:val="24"/>
          <w:szCs w:val="24"/>
          <w:lang w:val="en-AU"/>
        </w:rPr>
        <w:t xml:space="preserve">. Subjects may be </w:t>
      </w:r>
      <w:r w:rsidR="00A1739C">
        <w:rPr>
          <w:rFonts w:asciiTheme="majorBidi" w:hAnsiTheme="majorBidi" w:cstheme="majorBidi"/>
          <w:sz w:val="24"/>
          <w:szCs w:val="24"/>
          <w:lang w:val="en-AU"/>
        </w:rPr>
        <w:t>motivated by the additional money they can gain by coordinating on a victim. Or alternatively, they might nominate a player in order to avoid becoming a victim themselves. Note that it requires all three non-victims to establish mobbing, thus each player has veto power against mobbing any other player.</w:t>
      </w:r>
      <w:r w:rsidR="00EB097A">
        <w:rPr>
          <w:rFonts w:asciiTheme="majorBidi" w:hAnsiTheme="majorBidi" w:cstheme="majorBidi"/>
          <w:sz w:val="24"/>
          <w:szCs w:val="24"/>
          <w:lang w:val="en-AU"/>
        </w:rPr>
        <w:t xml:space="preserve"> If a player does not nominate, and the other players are inclined to bully, then this player </w:t>
      </w:r>
      <w:r w:rsidR="005A3A47">
        <w:rPr>
          <w:rFonts w:asciiTheme="majorBidi" w:hAnsiTheme="majorBidi" w:cstheme="majorBidi"/>
          <w:sz w:val="24"/>
          <w:szCs w:val="24"/>
          <w:lang w:val="en-AU"/>
        </w:rPr>
        <w:t xml:space="preserve">might fear that he eventually becomes </w:t>
      </w:r>
      <w:r w:rsidR="00EB097A">
        <w:rPr>
          <w:rFonts w:asciiTheme="majorBidi" w:hAnsiTheme="majorBidi" w:cstheme="majorBidi"/>
          <w:sz w:val="24"/>
          <w:szCs w:val="24"/>
          <w:lang w:val="en-AU"/>
        </w:rPr>
        <w:t>the only possible victim. Hence, even in a</w:t>
      </w:r>
      <w:r w:rsidR="00EB097A">
        <w:rPr>
          <w:rFonts w:asciiTheme="majorBidi" w:hAnsiTheme="majorBidi" w:cstheme="majorBidi"/>
          <w:sz w:val="24"/>
          <w:szCs w:val="24"/>
          <w:lang w:val="en-AU"/>
        </w:rPr>
        <w:t>b</w:t>
      </w:r>
      <w:r w:rsidR="00EB097A">
        <w:rPr>
          <w:rFonts w:asciiTheme="majorBidi" w:hAnsiTheme="majorBidi" w:cstheme="majorBidi"/>
          <w:sz w:val="24"/>
          <w:szCs w:val="24"/>
          <w:lang w:val="en-AU"/>
        </w:rPr>
        <w:t>sence of material motives, fear of getting into this situation may drive subjects towards nom</w:t>
      </w:r>
      <w:r w:rsidR="00EB097A">
        <w:rPr>
          <w:rFonts w:asciiTheme="majorBidi" w:hAnsiTheme="majorBidi" w:cstheme="majorBidi"/>
          <w:sz w:val="24"/>
          <w:szCs w:val="24"/>
          <w:lang w:val="en-AU"/>
        </w:rPr>
        <w:t>i</w:t>
      </w:r>
      <w:r w:rsidR="00EB097A">
        <w:rPr>
          <w:rFonts w:asciiTheme="majorBidi" w:hAnsiTheme="majorBidi" w:cstheme="majorBidi"/>
          <w:sz w:val="24"/>
          <w:szCs w:val="24"/>
          <w:lang w:val="en-AU"/>
        </w:rPr>
        <w:t>nating.</w:t>
      </w:r>
      <w:r w:rsidR="00EB097A">
        <w:rPr>
          <w:rStyle w:val="FootnoteReference"/>
          <w:szCs w:val="24"/>
          <w:lang w:val="en-AU"/>
        </w:rPr>
        <w:footnoteReference w:id="11"/>
      </w:r>
      <w:r w:rsidR="00EB097A">
        <w:rPr>
          <w:rFonts w:asciiTheme="majorBidi" w:hAnsiTheme="majorBidi" w:cstheme="majorBidi"/>
          <w:sz w:val="24"/>
          <w:szCs w:val="24"/>
          <w:lang w:val="en-AU"/>
        </w:rPr>
        <w:t xml:space="preserve"> In our third set of experiment (section </w:t>
      </w:r>
      <w:r w:rsidR="008C787E">
        <w:rPr>
          <w:rFonts w:asciiTheme="majorBidi" w:hAnsiTheme="majorBidi" w:cstheme="majorBidi"/>
          <w:sz w:val="24"/>
          <w:szCs w:val="24"/>
          <w:lang w:val="en-AU"/>
        </w:rPr>
        <w:t>5</w:t>
      </w:r>
      <w:r w:rsidR="00EB097A">
        <w:rPr>
          <w:rFonts w:asciiTheme="majorBidi" w:hAnsiTheme="majorBidi" w:cstheme="majorBidi"/>
          <w:sz w:val="24"/>
          <w:szCs w:val="24"/>
          <w:lang w:val="en-AU"/>
        </w:rPr>
        <w:t>) we design treatments that disentangle these possible motives.</w:t>
      </w:r>
    </w:p>
    <w:p w:rsidR="00723E94" w:rsidRPr="00D31A39" w:rsidRDefault="00D12803" w:rsidP="00745CEC">
      <w:pPr>
        <w:jc w:val="both"/>
        <w:rPr>
          <w:rFonts w:asciiTheme="majorBidi" w:hAnsiTheme="majorBidi" w:cstheme="majorBidi"/>
          <w:sz w:val="24"/>
          <w:szCs w:val="24"/>
          <w:lang w:val="en-AU"/>
        </w:rPr>
      </w:pPr>
      <w:r>
        <w:rPr>
          <w:rFonts w:asciiTheme="majorBidi" w:hAnsiTheme="majorBidi" w:cstheme="majorBidi"/>
          <w:sz w:val="24"/>
          <w:szCs w:val="24"/>
          <w:lang w:val="en-AU"/>
        </w:rPr>
        <w:t xml:space="preserve">In the High treatment, </w:t>
      </w:r>
      <w:r w:rsidR="002E539C">
        <w:rPr>
          <w:rFonts w:asciiTheme="majorBidi" w:hAnsiTheme="majorBidi" w:cstheme="majorBidi"/>
          <w:sz w:val="24"/>
          <w:szCs w:val="24"/>
          <w:lang w:val="en-AU"/>
        </w:rPr>
        <w:t xml:space="preserve">it </w:t>
      </w:r>
      <w:r>
        <w:rPr>
          <w:rFonts w:asciiTheme="majorBidi" w:hAnsiTheme="majorBidi" w:cstheme="majorBidi"/>
          <w:sz w:val="24"/>
          <w:szCs w:val="24"/>
          <w:lang w:val="en-AU"/>
        </w:rPr>
        <w:t xml:space="preserve">could be a sensible group behaviour </w:t>
      </w:r>
      <w:r w:rsidR="002E539C">
        <w:rPr>
          <w:rFonts w:asciiTheme="majorBidi" w:hAnsiTheme="majorBidi" w:cstheme="majorBidi"/>
          <w:sz w:val="24"/>
          <w:szCs w:val="24"/>
          <w:lang w:val="en-AU"/>
        </w:rPr>
        <w:t xml:space="preserve">to rotate the victim’s role. This would </w:t>
      </w:r>
      <w:r>
        <w:rPr>
          <w:rFonts w:asciiTheme="majorBidi" w:hAnsiTheme="majorBidi" w:cstheme="majorBidi"/>
          <w:sz w:val="24"/>
          <w:szCs w:val="24"/>
          <w:lang w:val="en-AU"/>
        </w:rPr>
        <w:t>capture the efficiency gain without victimising a</w:t>
      </w:r>
      <w:r w:rsidR="002E539C">
        <w:rPr>
          <w:rFonts w:asciiTheme="majorBidi" w:hAnsiTheme="majorBidi" w:cstheme="majorBidi"/>
          <w:sz w:val="24"/>
          <w:szCs w:val="24"/>
          <w:lang w:val="en-AU"/>
        </w:rPr>
        <w:t xml:space="preserve"> particular</w:t>
      </w:r>
      <w:r>
        <w:rPr>
          <w:rFonts w:asciiTheme="majorBidi" w:hAnsiTheme="majorBidi" w:cstheme="majorBidi"/>
          <w:sz w:val="24"/>
          <w:szCs w:val="24"/>
          <w:lang w:val="en-AU"/>
        </w:rPr>
        <w:t xml:space="preserve"> individual. However, </w:t>
      </w:r>
      <w:r w:rsidR="002E539C">
        <w:rPr>
          <w:rFonts w:asciiTheme="majorBidi" w:hAnsiTheme="majorBidi" w:cstheme="majorBidi"/>
          <w:sz w:val="24"/>
          <w:szCs w:val="24"/>
          <w:lang w:val="en-AU"/>
        </w:rPr>
        <w:t>we hardly observe any such behaviour. A</w:t>
      </w:r>
      <w:r w:rsidR="00232341">
        <w:rPr>
          <w:rFonts w:asciiTheme="majorBidi" w:hAnsiTheme="majorBidi" w:cstheme="majorBidi"/>
          <w:sz w:val="24"/>
          <w:szCs w:val="24"/>
          <w:lang w:val="en-AU"/>
        </w:rPr>
        <w:t xml:space="preserve">ll groups </w:t>
      </w:r>
      <w:r>
        <w:rPr>
          <w:rFonts w:asciiTheme="majorBidi" w:hAnsiTheme="majorBidi" w:cstheme="majorBidi"/>
          <w:sz w:val="24"/>
          <w:szCs w:val="24"/>
          <w:lang w:val="en-AU"/>
        </w:rPr>
        <w:t xml:space="preserve">in this treatment </w:t>
      </w:r>
      <w:r w:rsidR="00232341">
        <w:rPr>
          <w:rFonts w:asciiTheme="majorBidi" w:hAnsiTheme="majorBidi" w:cstheme="majorBidi"/>
          <w:sz w:val="24"/>
          <w:szCs w:val="24"/>
          <w:lang w:val="en-AU"/>
        </w:rPr>
        <w:t xml:space="preserve">coordinated on one victim more than half of the periods, and 8 out of 10 groups coordinated on the same victim </w:t>
      </w:r>
      <w:r w:rsidR="002E539C">
        <w:rPr>
          <w:rFonts w:asciiTheme="majorBidi" w:hAnsiTheme="majorBidi" w:cstheme="majorBidi"/>
          <w:sz w:val="24"/>
          <w:szCs w:val="24"/>
          <w:lang w:val="en-AU"/>
        </w:rPr>
        <w:t xml:space="preserve">at least </w:t>
      </w:r>
      <w:r w:rsidR="00232341">
        <w:rPr>
          <w:rFonts w:asciiTheme="majorBidi" w:hAnsiTheme="majorBidi" w:cstheme="majorBidi"/>
          <w:sz w:val="24"/>
          <w:szCs w:val="24"/>
          <w:lang w:val="en-AU"/>
        </w:rPr>
        <w:t>80 per</w:t>
      </w:r>
      <w:r w:rsidR="002E539C">
        <w:rPr>
          <w:rFonts w:asciiTheme="majorBidi" w:hAnsiTheme="majorBidi" w:cstheme="majorBidi"/>
          <w:sz w:val="24"/>
          <w:szCs w:val="24"/>
          <w:lang w:val="en-AU"/>
        </w:rPr>
        <w:t xml:space="preserve"> </w:t>
      </w:r>
      <w:r w:rsidR="00232341">
        <w:rPr>
          <w:rFonts w:asciiTheme="majorBidi" w:hAnsiTheme="majorBidi" w:cstheme="majorBidi"/>
          <w:sz w:val="24"/>
          <w:szCs w:val="24"/>
          <w:lang w:val="en-AU"/>
        </w:rPr>
        <w:t xml:space="preserve">cent of the time. In the </w:t>
      </w:r>
      <w:r>
        <w:rPr>
          <w:rFonts w:asciiTheme="majorBidi" w:hAnsiTheme="majorBidi" w:cstheme="majorBidi"/>
          <w:sz w:val="24"/>
          <w:szCs w:val="24"/>
          <w:lang w:val="en-AU"/>
        </w:rPr>
        <w:t>other treatments, no collective gain can be achieved</w:t>
      </w:r>
      <w:r w:rsidR="002E539C">
        <w:rPr>
          <w:rFonts w:asciiTheme="majorBidi" w:hAnsiTheme="majorBidi" w:cstheme="majorBidi"/>
          <w:sz w:val="24"/>
          <w:szCs w:val="24"/>
          <w:lang w:val="en-AU"/>
        </w:rPr>
        <w:t xml:space="preserve"> through taking turns, and as expected, we do not see much of it</w:t>
      </w:r>
      <w:r w:rsidR="0060690D">
        <w:rPr>
          <w:rFonts w:asciiTheme="majorBidi" w:hAnsiTheme="majorBidi" w:cstheme="majorBidi"/>
          <w:sz w:val="24"/>
          <w:szCs w:val="24"/>
          <w:lang w:val="en-AU"/>
        </w:rPr>
        <w:t xml:space="preserve"> either</w:t>
      </w:r>
      <w:r w:rsidR="002719BD">
        <w:rPr>
          <w:rFonts w:asciiTheme="majorBidi" w:hAnsiTheme="majorBidi" w:cstheme="majorBidi"/>
          <w:sz w:val="24"/>
          <w:szCs w:val="24"/>
          <w:lang w:val="en-AU"/>
        </w:rPr>
        <w:t>.</w:t>
      </w:r>
      <w:r>
        <w:rPr>
          <w:rFonts w:asciiTheme="majorBidi" w:hAnsiTheme="majorBidi" w:cstheme="majorBidi"/>
          <w:sz w:val="24"/>
          <w:szCs w:val="24"/>
          <w:lang w:val="en-AU"/>
        </w:rPr>
        <w:t xml:space="preserve"> </w:t>
      </w:r>
      <w:r w:rsidR="002719BD">
        <w:rPr>
          <w:rFonts w:asciiTheme="majorBidi" w:hAnsiTheme="majorBidi" w:cstheme="majorBidi"/>
          <w:sz w:val="24"/>
          <w:szCs w:val="24"/>
          <w:lang w:val="en-AU"/>
        </w:rPr>
        <w:t>In Medium</w:t>
      </w:r>
      <w:r w:rsidR="00232341">
        <w:rPr>
          <w:rFonts w:asciiTheme="majorBidi" w:hAnsiTheme="majorBidi" w:cstheme="majorBidi"/>
          <w:sz w:val="24"/>
          <w:szCs w:val="24"/>
          <w:lang w:val="en-AU"/>
        </w:rPr>
        <w:t>, 5 out of 13 groups coordinated on the same victim 80 per</w:t>
      </w:r>
      <w:r w:rsidR="002E539C">
        <w:rPr>
          <w:rFonts w:asciiTheme="majorBidi" w:hAnsiTheme="majorBidi" w:cstheme="majorBidi"/>
          <w:sz w:val="24"/>
          <w:szCs w:val="24"/>
          <w:lang w:val="en-AU"/>
        </w:rPr>
        <w:t xml:space="preserve"> </w:t>
      </w:r>
      <w:r w:rsidR="00232341">
        <w:rPr>
          <w:rFonts w:asciiTheme="majorBidi" w:hAnsiTheme="majorBidi" w:cstheme="majorBidi"/>
          <w:sz w:val="24"/>
          <w:szCs w:val="24"/>
          <w:lang w:val="en-AU"/>
        </w:rPr>
        <w:t>cent of the time</w:t>
      </w:r>
      <w:r w:rsidR="002719BD">
        <w:rPr>
          <w:rFonts w:asciiTheme="majorBidi" w:hAnsiTheme="majorBidi" w:cstheme="majorBidi"/>
          <w:sz w:val="24"/>
          <w:szCs w:val="24"/>
          <w:lang w:val="en-AU"/>
        </w:rPr>
        <w:t xml:space="preserve">; in Low, </w:t>
      </w:r>
      <w:r w:rsidR="00232341">
        <w:rPr>
          <w:rFonts w:asciiTheme="majorBidi" w:hAnsiTheme="majorBidi" w:cstheme="majorBidi"/>
          <w:sz w:val="24"/>
          <w:szCs w:val="24"/>
          <w:lang w:val="en-AU"/>
        </w:rPr>
        <w:t>there were two groups that coordinated on the same victim in 7 and 13 periods</w:t>
      </w:r>
      <w:r w:rsidR="002719BD">
        <w:rPr>
          <w:rFonts w:asciiTheme="majorBidi" w:hAnsiTheme="majorBidi" w:cstheme="majorBidi"/>
          <w:sz w:val="24"/>
          <w:szCs w:val="24"/>
          <w:lang w:val="en-AU"/>
        </w:rPr>
        <w:t>,</w:t>
      </w:r>
      <w:r w:rsidR="00232341">
        <w:rPr>
          <w:rFonts w:asciiTheme="majorBidi" w:hAnsiTheme="majorBidi" w:cstheme="majorBidi"/>
          <w:sz w:val="24"/>
          <w:szCs w:val="24"/>
          <w:lang w:val="en-AU"/>
        </w:rPr>
        <w:t xml:space="preserve"> respectively</w:t>
      </w:r>
      <w:r w:rsidR="00232341" w:rsidRPr="00D31A39">
        <w:rPr>
          <w:rFonts w:asciiTheme="majorBidi" w:hAnsiTheme="majorBidi" w:cstheme="majorBidi"/>
          <w:sz w:val="24"/>
          <w:szCs w:val="24"/>
          <w:lang w:val="en-AU"/>
        </w:rPr>
        <w:t>.</w:t>
      </w:r>
      <w:r w:rsidR="002E539C">
        <w:rPr>
          <w:rFonts w:asciiTheme="majorBidi" w:hAnsiTheme="majorBidi" w:cstheme="majorBidi"/>
          <w:sz w:val="24"/>
          <w:szCs w:val="24"/>
          <w:lang w:val="en-AU"/>
        </w:rPr>
        <w:t xml:space="preserve"> </w:t>
      </w:r>
      <w:r w:rsidR="00745CEC">
        <w:rPr>
          <w:rFonts w:asciiTheme="majorBidi" w:hAnsiTheme="majorBidi" w:cstheme="majorBidi"/>
          <w:sz w:val="24"/>
          <w:szCs w:val="24"/>
          <w:lang w:val="en-AU"/>
        </w:rPr>
        <w:t>All these figures corr</w:t>
      </w:r>
      <w:r w:rsidR="00745CEC">
        <w:rPr>
          <w:rFonts w:asciiTheme="majorBidi" w:hAnsiTheme="majorBidi" w:cstheme="majorBidi"/>
          <w:sz w:val="24"/>
          <w:szCs w:val="24"/>
          <w:lang w:val="en-AU"/>
        </w:rPr>
        <w:t>e</w:t>
      </w:r>
      <w:r w:rsidR="00745CEC">
        <w:rPr>
          <w:rFonts w:asciiTheme="majorBidi" w:hAnsiTheme="majorBidi" w:cstheme="majorBidi"/>
          <w:sz w:val="24"/>
          <w:szCs w:val="24"/>
          <w:lang w:val="en-AU"/>
        </w:rPr>
        <w:t xml:space="preserve">spond well to the overall mobbing rates, so if there is mobbing, </w:t>
      </w:r>
      <w:r w:rsidR="009E20DC">
        <w:rPr>
          <w:rFonts w:asciiTheme="majorBidi" w:hAnsiTheme="majorBidi" w:cstheme="majorBidi"/>
          <w:sz w:val="24"/>
          <w:szCs w:val="24"/>
          <w:lang w:val="en-AU"/>
        </w:rPr>
        <w:t>the victim’s role typically falls to the same person</w:t>
      </w:r>
      <w:r w:rsidR="002E539C">
        <w:rPr>
          <w:rFonts w:asciiTheme="majorBidi" w:hAnsiTheme="majorBidi" w:cstheme="majorBidi"/>
          <w:sz w:val="24"/>
          <w:szCs w:val="24"/>
          <w:lang w:val="en-AU"/>
        </w:rPr>
        <w:t>.</w:t>
      </w:r>
      <w:r w:rsidR="00232341" w:rsidRPr="00D31A39">
        <w:rPr>
          <w:rFonts w:asciiTheme="majorBidi" w:hAnsiTheme="majorBidi" w:cstheme="majorBidi"/>
          <w:sz w:val="24"/>
          <w:szCs w:val="24"/>
          <w:lang w:val="en-AU"/>
        </w:rPr>
        <w:t xml:space="preserve"> </w:t>
      </w:r>
      <w:r w:rsidR="00083307">
        <w:rPr>
          <w:rFonts w:asciiTheme="majorBidi" w:hAnsiTheme="majorBidi" w:cstheme="majorBidi"/>
          <w:sz w:val="24"/>
          <w:szCs w:val="24"/>
          <w:lang w:val="en-AU"/>
        </w:rPr>
        <w:t xml:space="preserve"> </w:t>
      </w:r>
      <w:r w:rsidR="004107CE">
        <w:rPr>
          <w:rFonts w:asciiTheme="majorBidi" w:hAnsiTheme="majorBidi" w:cstheme="majorBidi"/>
          <w:sz w:val="24"/>
          <w:szCs w:val="24"/>
          <w:lang w:val="en-AU"/>
        </w:rPr>
        <w:t xml:space="preserve"> </w:t>
      </w:r>
    </w:p>
    <w:p w:rsidR="00723E94" w:rsidRPr="00921329" w:rsidRDefault="00AA17B1" w:rsidP="00F70C5D">
      <w:pPr>
        <w:spacing w:before="240" w:after="120"/>
        <w:jc w:val="both"/>
        <w:rPr>
          <w:rFonts w:asciiTheme="majorBidi" w:hAnsiTheme="majorBidi" w:cstheme="majorBidi"/>
          <w:b/>
          <w:bCs/>
          <w:sz w:val="24"/>
          <w:szCs w:val="24"/>
          <w:lang w:val="en-AU"/>
        </w:rPr>
      </w:pPr>
      <w:r>
        <w:rPr>
          <w:rFonts w:asciiTheme="majorBidi" w:hAnsiTheme="majorBidi" w:cstheme="majorBidi"/>
          <w:b/>
          <w:bCs/>
          <w:sz w:val="24"/>
          <w:szCs w:val="24"/>
          <w:lang w:val="en-AU"/>
        </w:rPr>
        <w:t>4</w:t>
      </w:r>
      <w:r w:rsidR="00CA5652">
        <w:rPr>
          <w:rFonts w:asciiTheme="majorBidi" w:hAnsiTheme="majorBidi" w:cstheme="majorBidi"/>
          <w:b/>
          <w:bCs/>
          <w:sz w:val="24"/>
          <w:szCs w:val="24"/>
          <w:lang w:val="en-AU"/>
        </w:rPr>
        <w:t xml:space="preserve">. The second </w:t>
      </w:r>
      <w:r w:rsidR="00E84821">
        <w:rPr>
          <w:rFonts w:asciiTheme="majorBidi" w:hAnsiTheme="majorBidi" w:cstheme="majorBidi"/>
          <w:b/>
          <w:bCs/>
          <w:sz w:val="24"/>
          <w:szCs w:val="24"/>
          <w:lang w:val="en-AU"/>
        </w:rPr>
        <w:t xml:space="preserve">set of </w:t>
      </w:r>
      <w:r w:rsidR="00CA5652">
        <w:rPr>
          <w:rFonts w:asciiTheme="majorBidi" w:hAnsiTheme="majorBidi" w:cstheme="majorBidi"/>
          <w:b/>
          <w:bCs/>
          <w:sz w:val="24"/>
          <w:szCs w:val="24"/>
          <w:lang w:val="en-AU"/>
        </w:rPr>
        <w:t>e</w:t>
      </w:r>
      <w:r w:rsidR="00921329" w:rsidRPr="00921329">
        <w:rPr>
          <w:rFonts w:asciiTheme="majorBidi" w:hAnsiTheme="majorBidi" w:cstheme="majorBidi"/>
          <w:b/>
          <w:bCs/>
          <w:sz w:val="24"/>
          <w:szCs w:val="24"/>
          <w:lang w:val="en-AU"/>
        </w:rPr>
        <w:t>xperiment</w:t>
      </w:r>
      <w:r w:rsidR="00E84821">
        <w:rPr>
          <w:rFonts w:asciiTheme="majorBidi" w:hAnsiTheme="majorBidi" w:cstheme="majorBidi"/>
          <w:b/>
          <w:bCs/>
          <w:sz w:val="24"/>
          <w:szCs w:val="24"/>
          <w:lang w:val="en-AU"/>
        </w:rPr>
        <w:t>s</w:t>
      </w:r>
      <w:r w:rsidR="00921329" w:rsidRPr="00921329">
        <w:rPr>
          <w:rFonts w:asciiTheme="majorBidi" w:hAnsiTheme="majorBidi" w:cstheme="majorBidi"/>
          <w:b/>
          <w:bCs/>
          <w:sz w:val="24"/>
          <w:szCs w:val="24"/>
          <w:lang w:val="en-AU"/>
        </w:rPr>
        <w:t xml:space="preserve">: </w:t>
      </w:r>
      <w:r w:rsidR="00F70C5D">
        <w:rPr>
          <w:rFonts w:asciiTheme="majorBidi" w:hAnsiTheme="majorBidi" w:cstheme="majorBidi"/>
          <w:b/>
          <w:bCs/>
          <w:sz w:val="24"/>
          <w:szCs w:val="24"/>
          <w:lang w:val="en-AU"/>
        </w:rPr>
        <w:t>The odd one out</w:t>
      </w:r>
    </w:p>
    <w:p w:rsidR="000819DA" w:rsidRDefault="00394666" w:rsidP="001957E1">
      <w:pPr>
        <w:autoSpaceDE w:val="0"/>
        <w:autoSpaceDN w:val="0"/>
        <w:adjustRightInd w:val="0"/>
        <w:jc w:val="both"/>
        <w:rPr>
          <w:rFonts w:asciiTheme="majorBidi" w:hAnsiTheme="majorBidi" w:cstheme="majorBidi"/>
          <w:sz w:val="24"/>
          <w:szCs w:val="24"/>
          <w:lang w:val="en-AU"/>
        </w:rPr>
      </w:pPr>
      <w:r>
        <w:rPr>
          <w:rFonts w:asciiTheme="majorBidi" w:hAnsiTheme="majorBidi" w:cstheme="majorBidi"/>
          <w:sz w:val="24"/>
          <w:szCs w:val="24"/>
          <w:lang w:val="en-AU"/>
        </w:rPr>
        <w:t>A</w:t>
      </w:r>
      <w:r w:rsidR="00BE073F" w:rsidRPr="001B4E41">
        <w:rPr>
          <w:rFonts w:asciiTheme="majorBidi" w:hAnsiTheme="majorBidi" w:cstheme="majorBidi"/>
          <w:sz w:val="24"/>
          <w:szCs w:val="24"/>
          <w:lang w:val="en-AU"/>
        </w:rPr>
        <w:t xml:space="preserve"> </w:t>
      </w:r>
      <w:r w:rsidR="001B4E41" w:rsidRPr="001B4E41">
        <w:rPr>
          <w:rFonts w:asciiTheme="majorBidi" w:hAnsiTheme="majorBidi" w:cstheme="majorBidi"/>
          <w:sz w:val="24"/>
          <w:szCs w:val="24"/>
          <w:lang w:val="en-AU"/>
        </w:rPr>
        <w:t xml:space="preserve">plethora of studies suggests that people often become bullying victims because they are different. </w:t>
      </w:r>
      <w:r w:rsidR="001B4E41" w:rsidRPr="001B4E41">
        <w:rPr>
          <w:rFonts w:asciiTheme="majorBidi" w:hAnsiTheme="majorBidi" w:cstheme="majorBidi"/>
          <w:sz w:val="24"/>
          <w:szCs w:val="24"/>
        </w:rPr>
        <w:t xml:space="preserve">When asked, school bullying victims state being different in appearance or </w:t>
      </w:r>
      <w:r w:rsidR="00BE073F">
        <w:rPr>
          <w:rFonts w:asciiTheme="majorBidi" w:hAnsiTheme="majorBidi" w:cstheme="majorBidi"/>
          <w:sz w:val="24"/>
          <w:szCs w:val="24"/>
        </w:rPr>
        <w:t xml:space="preserve">in </w:t>
      </w:r>
      <w:r w:rsidR="001B4E41" w:rsidRPr="001B4E41">
        <w:rPr>
          <w:rFonts w:asciiTheme="majorBidi" w:hAnsiTheme="majorBidi" w:cstheme="majorBidi"/>
          <w:sz w:val="24"/>
          <w:szCs w:val="24"/>
        </w:rPr>
        <w:t>oth</w:t>
      </w:r>
      <w:r w:rsidR="0027035D">
        <w:rPr>
          <w:rFonts w:asciiTheme="majorBidi" w:hAnsiTheme="majorBidi" w:cstheme="majorBidi"/>
          <w:sz w:val="24"/>
          <w:szCs w:val="24"/>
        </w:rPr>
        <w:t>e</w:t>
      </w:r>
      <w:r w:rsidR="001B4E41" w:rsidRPr="001B4E41">
        <w:rPr>
          <w:rFonts w:asciiTheme="majorBidi" w:hAnsiTheme="majorBidi" w:cstheme="majorBidi"/>
          <w:sz w:val="24"/>
          <w:szCs w:val="24"/>
        </w:rPr>
        <w:t xml:space="preserve">r things as the </w:t>
      </w:r>
      <w:r w:rsidR="00BE073F">
        <w:rPr>
          <w:rFonts w:asciiTheme="majorBidi" w:hAnsiTheme="majorBidi" w:cstheme="majorBidi"/>
          <w:sz w:val="24"/>
          <w:szCs w:val="24"/>
        </w:rPr>
        <w:t xml:space="preserve">most important </w:t>
      </w:r>
      <w:r w:rsidR="001B4E41" w:rsidRPr="001B4E41">
        <w:rPr>
          <w:rFonts w:asciiTheme="majorBidi" w:hAnsiTheme="majorBidi" w:cstheme="majorBidi"/>
          <w:sz w:val="24"/>
          <w:szCs w:val="24"/>
        </w:rPr>
        <w:t>reasons for being bullied (</w:t>
      </w:r>
      <w:r w:rsidR="001B4E41" w:rsidRPr="001B4E41">
        <w:rPr>
          <w:rFonts w:asciiTheme="majorBidi" w:hAnsiTheme="majorBidi" w:cstheme="majorBidi"/>
          <w:color w:val="292526"/>
          <w:sz w:val="24"/>
          <w:szCs w:val="24"/>
        </w:rPr>
        <w:t xml:space="preserve">Erling and Hwang </w:t>
      </w:r>
      <w:r w:rsidR="0066505E">
        <w:rPr>
          <w:rFonts w:asciiTheme="majorBidi" w:hAnsiTheme="majorBidi" w:cstheme="majorBidi"/>
          <w:color w:val="292526"/>
          <w:sz w:val="24"/>
          <w:szCs w:val="24"/>
        </w:rPr>
        <w:t>(</w:t>
      </w:r>
      <w:r w:rsidR="001B4E41" w:rsidRPr="001B4E41">
        <w:rPr>
          <w:rFonts w:asciiTheme="majorBidi" w:hAnsiTheme="majorBidi" w:cstheme="majorBidi"/>
          <w:color w:val="292526"/>
          <w:sz w:val="24"/>
          <w:szCs w:val="24"/>
        </w:rPr>
        <w:t>2004</w:t>
      </w:r>
      <w:r w:rsidR="0066505E">
        <w:rPr>
          <w:rFonts w:asciiTheme="majorBidi" w:hAnsiTheme="majorBidi" w:cstheme="majorBidi"/>
          <w:color w:val="292526"/>
          <w:sz w:val="24"/>
          <w:szCs w:val="24"/>
        </w:rPr>
        <w:t>),</w:t>
      </w:r>
      <w:r w:rsidR="001B4E41" w:rsidRPr="001B4E41">
        <w:rPr>
          <w:rFonts w:asciiTheme="majorBidi" w:hAnsiTheme="majorBidi" w:cstheme="majorBidi"/>
          <w:color w:val="292526"/>
          <w:sz w:val="24"/>
          <w:szCs w:val="24"/>
        </w:rPr>
        <w:t xml:space="preserve"> </w:t>
      </w:r>
      <w:r w:rsidR="0066505E">
        <w:rPr>
          <w:rFonts w:asciiTheme="majorBidi" w:hAnsiTheme="majorBidi" w:cstheme="majorBidi"/>
          <w:sz w:val="24"/>
          <w:szCs w:val="24"/>
        </w:rPr>
        <w:t>Frisén et al. (</w:t>
      </w:r>
      <w:r w:rsidR="001B4E41" w:rsidRPr="001B4E41">
        <w:rPr>
          <w:rFonts w:asciiTheme="majorBidi" w:hAnsiTheme="majorBidi" w:cstheme="majorBidi"/>
          <w:sz w:val="24"/>
          <w:szCs w:val="24"/>
        </w:rPr>
        <w:t>2008</w:t>
      </w:r>
      <w:r w:rsidR="0066505E">
        <w:rPr>
          <w:rFonts w:asciiTheme="majorBidi" w:hAnsiTheme="majorBidi" w:cstheme="majorBidi"/>
          <w:sz w:val="24"/>
          <w:szCs w:val="24"/>
        </w:rPr>
        <w:t>)</w:t>
      </w:r>
      <w:r w:rsidR="001B4E41" w:rsidRPr="001B4E41">
        <w:rPr>
          <w:rFonts w:asciiTheme="majorBidi" w:hAnsiTheme="majorBidi" w:cstheme="majorBidi"/>
          <w:sz w:val="24"/>
          <w:szCs w:val="24"/>
        </w:rPr>
        <w:t xml:space="preserve">). In the workplace, </w:t>
      </w:r>
      <w:r w:rsidR="00BE073F" w:rsidRPr="001B4E41">
        <w:rPr>
          <w:rFonts w:asciiTheme="majorBidi" w:hAnsiTheme="majorBidi" w:cstheme="majorBidi"/>
          <w:sz w:val="24"/>
          <w:szCs w:val="24"/>
        </w:rPr>
        <w:t xml:space="preserve">envy </w:t>
      </w:r>
      <w:r w:rsidR="00BE073F">
        <w:rPr>
          <w:rFonts w:asciiTheme="majorBidi" w:hAnsiTheme="majorBidi" w:cstheme="majorBidi"/>
          <w:sz w:val="24"/>
          <w:szCs w:val="24"/>
        </w:rPr>
        <w:t xml:space="preserve">seems to be an important reason for bullying </w:t>
      </w:r>
      <w:r w:rsidR="001B4E41" w:rsidRPr="001B4E41">
        <w:rPr>
          <w:rFonts w:asciiTheme="majorBidi" w:hAnsiTheme="majorBidi" w:cstheme="majorBidi"/>
          <w:sz w:val="24"/>
          <w:szCs w:val="24"/>
        </w:rPr>
        <w:t>(</w:t>
      </w:r>
      <w:r w:rsidR="003B571B">
        <w:rPr>
          <w:rFonts w:asciiTheme="majorBidi" w:hAnsiTheme="majorBidi" w:cstheme="majorBidi"/>
          <w:sz w:val="24"/>
          <w:szCs w:val="24"/>
        </w:rPr>
        <w:t>Zapf and Einarsen (2010)</w:t>
      </w:r>
      <w:r w:rsidR="001B4E41" w:rsidRPr="001B4E41">
        <w:rPr>
          <w:rFonts w:asciiTheme="majorBidi" w:hAnsiTheme="majorBidi" w:cstheme="majorBidi"/>
          <w:sz w:val="24"/>
          <w:szCs w:val="24"/>
        </w:rPr>
        <w:t>, and references therein).</w:t>
      </w:r>
      <w:r w:rsidR="003875AC">
        <w:rPr>
          <w:rFonts w:asciiTheme="majorBidi" w:hAnsiTheme="majorBidi" w:cstheme="majorBidi"/>
          <w:sz w:val="24"/>
          <w:szCs w:val="24"/>
        </w:rPr>
        <w:t xml:space="preserve"> In the second set of experiments we capture </w:t>
      </w:r>
      <w:r w:rsidR="000819DA">
        <w:rPr>
          <w:rFonts w:asciiTheme="majorBidi" w:hAnsiTheme="majorBidi" w:cstheme="majorBidi"/>
          <w:sz w:val="24"/>
          <w:szCs w:val="24"/>
        </w:rPr>
        <w:t xml:space="preserve">such </w:t>
      </w:r>
      <w:r w:rsidR="007339FE">
        <w:rPr>
          <w:rFonts w:asciiTheme="majorBidi" w:hAnsiTheme="majorBidi" w:cstheme="majorBidi"/>
          <w:sz w:val="24"/>
          <w:szCs w:val="24"/>
        </w:rPr>
        <w:lastRenderedPageBreak/>
        <w:t>a</w:t>
      </w:r>
      <w:r w:rsidR="003875AC">
        <w:rPr>
          <w:rFonts w:asciiTheme="majorBidi" w:hAnsiTheme="majorBidi" w:cstheme="majorBidi"/>
          <w:sz w:val="24"/>
          <w:szCs w:val="24"/>
        </w:rPr>
        <w:t xml:space="preserve">symmetries. </w:t>
      </w:r>
      <w:r w:rsidR="003875AC">
        <w:rPr>
          <w:rFonts w:asciiTheme="majorBidi" w:hAnsiTheme="majorBidi" w:cstheme="majorBidi"/>
          <w:sz w:val="24"/>
          <w:szCs w:val="24"/>
          <w:lang w:val="en-AU"/>
        </w:rPr>
        <w:t>We use the same payoffs as in the Medium treatment of the first exper</w:t>
      </w:r>
      <w:r w:rsidR="003875AC">
        <w:rPr>
          <w:rFonts w:asciiTheme="majorBidi" w:hAnsiTheme="majorBidi" w:cstheme="majorBidi"/>
          <w:sz w:val="24"/>
          <w:szCs w:val="24"/>
          <w:lang w:val="en-AU"/>
        </w:rPr>
        <w:t>i</w:t>
      </w:r>
      <w:r w:rsidR="003875AC">
        <w:rPr>
          <w:rFonts w:asciiTheme="majorBidi" w:hAnsiTheme="majorBidi" w:cstheme="majorBidi"/>
          <w:sz w:val="24"/>
          <w:szCs w:val="24"/>
          <w:lang w:val="en-AU"/>
        </w:rPr>
        <w:t>ment</w:t>
      </w:r>
      <w:r w:rsidR="00383800">
        <w:rPr>
          <w:rStyle w:val="FootnoteReference"/>
          <w:szCs w:val="24"/>
          <w:lang w:val="en-AU"/>
        </w:rPr>
        <w:footnoteReference w:id="12"/>
      </w:r>
      <w:r w:rsidR="00E40769">
        <w:rPr>
          <w:rFonts w:asciiTheme="majorBidi" w:hAnsiTheme="majorBidi" w:cstheme="majorBidi"/>
          <w:sz w:val="24"/>
          <w:szCs w:val="24"/>
          <w:lang w:val="en-AU"/>
        </w:rPr>
        <w:t>, w</w:t>
      </w:r>
      <w:r w:rsidR="003875AC">
        <w:rPr>
          <w:rFonts w:asciiTheme="majorBidi" w:hAnsiTheme="majorBidi" w:cstheme="majorBidi"/>
          <w:sz w:val="24"/>
          <w:szCs w:val="24"/>
          <w:lang w:val="en-AU"/>
        </w:rPr>
        <w:t>ith the exce</w:t>
      </w:r>
      <w:r w:rsidR="003875AC">
        <w:rPr>
          <w:rFonts w:asciiTheme="majorBidi" w:hAnsiTheme="majorBidi" w:cstheme="majorBidi"/>
          <w:sz w:val="24"/>
          <w:szCs w:val="24"/>
          <w:lang w:val="en-AU"/>
        </w:rPr>
        <w:t>p</w:t>
      </w:r>
      <w:r w:rsidR="003875AC">
        <w:rPr>
          <w:rFonts w:asciiTheme="majorBidi" w:hAnsiTheme="majorBidi" w:cstheme="majorBidi"/>
          <w:sz w:val="24"/>
          <w:szCs w:val="24"/>
          <w:lang w:val="en-AU"/>
        </w:rPr>
        <w:t>tion that we modify the default payoff of one player. By changing this payoff we</w:t>
      </w:r>
      <w:r w:rsidR="000819DA">
        <w:rPr>
          <w:rFonts w:asciiTheme="majorBidi" w:hAnsiTheme="majorBidi" w:cstheme="majorBidi"/>
          <w:sz w:val="24"/>
          <w:szCs w:val="24"/>
          <w:lang w:val="en-AU"/>
        </w:rPr>
        <w:t xml:space="preserve"> </w:t>
      </w:r>
      <w:r w:rsidR="003875AC">
        <w:rPr>
          <w:rFonts w:asciiTheme="majorBidi" w:hAnsiTheme="majorBidi" w:cstheme="majorBidi"/>
          <w:sz w:val="24"/>
          <w:szCs w:val="24"/>
          <w:lang w:val="en-AU"/>
        </w:rPr>
        <w:t>not only make this player naturally stand out, but we also change the relative position of</w:t>
      </w:r>
      <w:r w:rsidR="00D97440">
        <w:rPr>
          <w:rFonts w:asciiTheme="majorBidi" w:hAnsiTheme="majorBidi" w:cstheme="majorBidi"/>
          <w:sz w:val="24"/>
          <w:szCs w:val="24"/>
          <w:lang w:val="en-AU"/>
        </w:rPr>
        <w:t xml:space="preserve"> </w:t>
      </w:r>
      <w:r w:rsidR="003875AC">
        <w:rPr>
          <w:rFonts w:asciiTheme="majorBidi" w:hAnsiTheme="majorBidi" w:cstheme="majorBidi"/>
          <w:sz w:val="24"/>
          <w:szCs w:val="24"/>
          <w:lang w:val="en-AU"/>
        </w:rPr>
        <w:t>earnings.</w:t>
      </w:r>
      <w:r w:rsidR="00383800">
        <w:rPr>
          <w:rFonts w:asciiTheme="majorBidi" w:hAnsiTheme="majorBidi" w:cstheme="majorBidi"/>
          <w:sz w:val="24"/>
          <w:szCs w:val="24"/>
          <w:lang w:val="en-AU"/>
        </w:rPr>
        <w:t xml:space="preserve"> We design two new treatments: In the Rich treatment, all payoffs for one player ar</w:t>
      </w:r>
      <w:r w:rsidR="009E20DC">
        <w:rPr>
          <w:rFonts w:asciiTheme="majorBidi" w:hAnsiTheme="majorBidi" w:cstheme="majorBidi"/>
          <w:sz w:val="24"/>
          <w:szCs w:val="24"/>
          <w:lang w:val="en-AU"/>
        </w:rPr>
        <w:t xml:space="preserve">e </w:t>
      </w:r>
      <w:r w:rsidR="00383800">
        <w:rPr>
          <w:rFonts w:asciiTheme="majorBidi" w:hAnsiTheme="majorBidi" w:cstheme="majorBidi"/>
          <w:sz w:val="24"/>
          <w:szCs w:val="24"/>
          <w:lang w:val="en-AU"/>
        </w:rPr>
        <w:t>increased by 8</w:t>
      </w:r>
      <w:r w:rsidR="000819DA">
        <w:rPr>
          <w:rFonts w:asciiTheme="majorBidi" w:hAnsiTheme="majorBidi" w:cstheme="majorBidi"/>
          <w:sz w:val="24"/>
          <w:szCs w:val="24"/>
          <w:lang w:val="en-AU"/>
        </w:rPr>
        <w:t xml:space="preserve"> </w:t>
      </w:r>
      <w:r w:rsidR="00383800">
        <w:rPr>
          <w:rFonts w:asciiTheme="majorBidi" w:hAnsiTheme="majorBidi" w:cstheme="majorBidi"/>
          <w:sz w:val="24"/>
          <w:szCs w:val="24"/>
          <w:lang w:val="en-AU"/>
        </w:rPr>
        <w:t xml:space="preserve">tokens, in the Poor treatment all payoffs are reduced by the same amount. </w:t>
      </w:r>
      <w:r w:rsidR="00EC3F29">
        <w:rPr>
          <w:rFonts w:asciiTheme="majorBidi" w:hAnsiTheme="majorBidi" w:cstheme="majorBidi"/>
          <w:sz w:val="24"/>
          <w:szCs w:val="24"/>
          <w:lang w:val="en-AU"/>
        </w:rPr>
        <w:t xml:space="preserve">The additional payoff from bullying </w:t>
      </w:r>
      <w:r w:rsidR="001957E1">
        <w:rPr>
          <w:rFonts w:asciiTheme="majorBidi" w:hAnsiTheme="majorBidi" w:cstheme="majorBidi"/>
          <w:sz w:val="24"/>
          <w:szCs w:val="24"/>
          <w:lang w:val="en-AU"/>
        </w:rPr>
        <w:t>remains</w:t>
      </w:r>
      <w:r w:rsidR="00EC3F29">
        <w:rPr>
          <w:rFonts w:asciiTheme="majorBidi" w:hAnsiTheme="majorBidi" w:cstheme="majorBidi"/>
          <w:sz w:val="24"/>
          <w:szCs w:val="24"/>
          <w:lang w:val="en-AU"/>
        </w:rPr>
        <w:t xml:space="preserve"> the same in Rich, Poor, and Medium, so they remain compar</w:t>
      </w:r>
      <w:r w:rsidR="00EC3F29">
        <w:rPr>
          <w:rFonts w:asciiTheme="majorBidi" w:hAnsiTheme="majorBidi" w:cstheme="majorBidi"/>
          <w:sz w:val="24"/>
          <w:szCs w:val="24"/>
          <w:lang w:val="en-AU"/>
        </w:rPr>
        <w:t>a</w:t>
      </w:r>
      <w:r w:rsidR="00EC3F29">
        <w:rPr>
          <w:rFonts w:asciiTheme="majorBidi" w:hAnsiTheme="majorBidi" w:cstheme="majorBidi"/>
          <w:sz w:val="24"/>
          <w:szCs w:val="24"/>
          <w:lang w:val="en-AU"/>
        </w:rPr>
        <w:t xml:space="preserve">ble in this respect. </w:t>
      </w:r>
      <w:r w:rsidR="00383800">
        <w:rPr>
          <w:rFonts w:asciiTheme="majorBidi" w:hAnsiTheme="majorBidi" w:cstheme="majorBidi"/>
          <w:sz w:val="24"/>
          <w:szCs w:val="24"/>
          <w:lang w:val="en-AU"/>
        </w:rPr>
        <w:t xml:space="preserve">Table 2 summarises the possible payoff constellations. </w:t>
      </w:r>
    </w:p>
    <w:tbl>
      <w:tblPr>
        <w:tblStyle w:val="LightShading"/>
        <w:tblpPr w:leftFromText="181" w:rightFromText="340" w:bottomFromText="352" w:vertAnchor="page" w:horzAnchor="margin" w:tblpY="1561"/>
        <w:tblOverlap w:val="never"/>
        <w:tblW w:w="0" w:type="auto"/>
        <w:tblLayout w:type="fixed"/>
        <w:tblLook w:val="0620" w:firstRow="1" w:lastRow="0" w:firstColumn="0" w:lastColumn="0" w:noHBand="1" w:noVBand="1"/>
      </w:tblPr>
      <w:tblGrid>
        <w:gridCol w:w="1183"/>
        <w:gridCol w:w="1477"/>
        <w:gridCol w:w="956"/>
        <w:gridCol w:w="957"/>
        <w:gridCol w:w="957"/>
        <w:gridCol w:w="957"/>
      </w:tblGrid>
      <w:tr w:rsidR="000819DA" w:rsidRPr="0092574A" w:rsidTr="00943B7A">
        <w:trPr>
          <w:cnfStyle w:val="100000000000" w:firstRow="1" w:lastRow="0" w:firstColumn="0" w:lastColumn="0" w:oddVBand="0" w:evenVBand="0" w:oddHBand="0" w:evenHBand="0" w:firstRowFirstColumn="0" w:firstRowLastColumn="0" w:lastRowFirstColumn="0" w:lastRowLastColumn="0"/>
          <w:cantSplit/>
        </w:trPr>
        <w:tc>
          <w:tcPr>
            <w:tcW w:w="6487" w:type="dxa"/>
            <w:gridSpan w:val="6"/>
            <w:tcBorders>
              <w:top w:val="nil"/>
            </w:tcBorders>
          </w:tcPr>
          <w:p w:rsidR="000819DA" w:rsidRPr="0092574A" w:rsidRDefault="000819DA" w:rsidP="00943B7A">
            <w:pPr>
              <w:jc w:val="both"/>
              <w:rPr>
                <w:rFonts w:ascii="Calibri" w:eastAsia="Times New Roman" w:hAnsi="Calibri" w:cstheme="minorHAnsi"/>
                <w:b w:val="0"/>
                <w:bCs w:val="0"/>
                <w:color w:val="000000" w:themeColor="text1"/>
                <w:kern w:val="24"/>
                <w:lang w:val="en-AU"/>
              </w:rPr>
            </w:pPr>
            <w:r w:rsidRPr="00CB61BD">
              <w:rPr>
                <w:rFonts w:ascii="Calibri" w:eastAsia="Times New Roman" w:hAnsi="Calibri" w:cstheme="minorHAnsi"/>
                <w:color w:val="000000" w:themeColor="text1"/>
                <w:kern w:val="24"/>
                <w:lang w:val="en-AU"/>
              </w:rPr>
              <w:t xml:space="preserve">Table </w:t>
            </w:r>
            <w:r>
              <w:rPr>
                <w:rFonts w:ascii="Calibri" w:eastAsia="Times New Roman" w:hAnsi="Calibri" w:cstheme="minorHAnsi"/>
                <w:color w:val="000000" w:themeColor="text1"/>
                <w:kern w:val="24"/>
                <w:lang w:val="en-AU"/>
              </w:rPr>
              <w:t>3</w:t>
            </w:r>
            <w:r>
              <w:rPr>
                <w:rFonts w:ascii="Calibri" w:eastAsia="Times New Roman" w:hAnsi="Calibri" w:cstheme="minorHAnsi"/>
                <w:b w:val="0"/>
                <w:bCs w:val="0"/>
                <w:color w:val="000000" w:themeColor="text1"/>
                <w:kern w:val="24"/>
                <w:lang w:val="en-AU"/>
              </w:rPr>
              <w:t>. Payoffs in the asymmetric treatments</w:t>
            </w:r>
          </w:p>
        </w:tc>
      </w:tr>
      <w:tr w:rsidR="000819DA" w:rsidRPr="0092574A" w:rsidTr="00943B7A">
        <w:trPr>
          <w:cantSplit/>
        </w:trPr>
        <w:tc>
          <w:tcPr>
            <w:tcW w:w="1183" w:type="dxa"/>
            <w:tcBorders>
              <w:top w:val="single" w:sz="8" w:space="0" w:color="000000" w:themeColor="text1"/>
              <w:bottom w:val="single" w:sz="8" w:space="0" w:color="000000" w:themeColor="text1"/>
            </w:tcBorders>
            <w:hideMark/>
          </w:tcPr>
          <w:p w:rsidR="000819DA" w:rsidRPr="0092574A" w:rsidRDefault="000819DA" w:rsidP="00943B7A">
            <w:pPr>
              <w:jc w:val="both"/>
              <w:rPr>
                <w:rFonts w:ascii="Calibri" w:eastAsia="Times New Roman" w:hAnsi="Calibri" w:cstheme="minorHAnsi"/>
                <w:b/>
                <w:lang w:val="en-AU"/>
              </w:rPr>
            </w:pPr>
            <w:r w:rsidRPr="0092574A">
              <w:rPr>
                <w:rFonts w:ascii="Calibri" w:eastAsia="Times New Roman" w:hAnsi="Calibri" w:cstheme="minorHAnsi"/>
                <w:b/>
                <w:bCs/>
                <w:color w:val="000000" w:themeColor="text1"/>
                <w:kern w:val="24"/>
                <w:lang w:val="en-AU"/>
              </w:rPr>
              <w:t>Treatment</w:t>
            </w:r>
          </w:p>
        </w:tc>
        <w:tc>
          <w:tcPr>
            <w:tcW w:w="1477" w:type="dxa"/>
            <w:tcBorders>
              <w:top w:val="single" w:sz="8" w:space="0" w:color="000000" w:themeColor="text1"/>
              <w:bottom w:val="single" w:sz="8" w:space="0" w:color="000000" w:themeColor="text1"/>
            </w:tcBorders>
            <w:hideMark/>
          </w:tcPr>
          <w:p w:rsidR="000819DA" w:rsidRPr="0092574A" w:rsidRDefault="000819DA" w:rsidP="00943B7A">
            <w:pPr>
              <w:jc w:val="both"/>
              <w:rPr>
                <w:rFonts w:ascii="Calibri" w:eastAsia="Times New Roman" w:hAnsi="Calibri" w:cstheme="minorHAnsi"/>
                <w:b/>
                <w:lang w:val="en-AU"/>
              </w:rPr>
            </w:pPr>
            <w:r w:rsidRPr="0092574A">
              <w:rPr>
                <w:rFonts w:ascii="Calibri" w:eastAsia="Times New Roman" w:hAnsi="Calibri" w:cstheme="minorHAnsi"/>
                <w:b/>
                <w:lang w:val="en-AU"/>
              </w:rPr>
              <w:t>Situation</w:t>
            </w:r>
          </w:p>
        </w:tc>
        <w:tc>
          <w:tcPr>
            <w:tcW w:w="956" w:type="dxa"/>
            <w:tcBorders>
              <w:top w:val="single" w:sz="8" w:space="0" w:color="000000" w:themeColor="text1"/>
              <w:bottom w:val="single" w:sz="8" w:space="0" w:color="000000" w:themeColor="text1"/>
            </w:tcBorders>
            <w:hideMark/>
          </w:tcPr>
          <w:p w:rsidR="000819DA" w:rsidRPr="0092574A" w:rsidRDefault="000819DA" w:rsidP="00943B7A">
            <w:pPr>
              <w:jc w:val="both"/>
              <w:rPr>
                <w:rFonts w:ascii="Calibri" w:eastAsia="Times New Roman" w:hAnsi="Calibri" w:cstheme="minorHAnsi"/>
                <w:b/>
                <w:lang w:val="en-AU"/>
              </w:rPr>
            </w:pPr>
            <w:r w:rsidRPr="0092574A">
              <w:rPr>
                <w:rFonts w:ascii="Calibri" w:eastAsia="Times New Roman" w:hAnsi="Calibri" w:cstheme="minorHAnsi"/>
                <w:b/>
                <w:bCs/>
                <w:color w:val="000000" w:themeColor="text1"/>
                <w:kern w:val="24"/>
                <w:lang w:val="en-AU"/>
              </w:rPr>
              <w:t xml:space="preserve">Focal </w:t>
            </w:r>
          </w:p>
        </w:tc>
        <w:tc>
          <w:tcPr>
            <w:tcW w:w="957" w:type="dxa"/>
            <w:tcBorders>
              <w:top w:val="single" w:sz="8" w:space="0" w:color="000000" w:themeColor="text1"/>
              <w:bottom w:val="single" w:sz="8" w:space="0" w:color="000000" w:themeColor="text1"/>
            </w:tcBorders>
            <w:hideMark/>
          </w:tcPr>
          <w:p w:rsidR="000819DA" w:rsidRPr="0092574A" w:rsidRDefault="000819DA" w:rsidP="00943B7A">
            <w:pPr>
              <w:jc w:val="both"/>
              <w:rPr>
                <w:rFonts w:ascii="Calibri" w:eastAsia="Times New Roman" w:hAnsi="Calibri" w:cstheme="minorHAnsi"/>
                <w:b/>
                <w:lang w:val="en-AU"/>
              </w:rPr>
            </w:pPr>
            <w:r w:rsidRPr="0092574A">
              <w:rPr>
                <w:rFonts w:ascii="Calibri" w:eastAsia="Times New Roman" w:hAnsi="Calibri" w:cstheme="minorHAnsi"/>
                <w:b/>
                <w:bCs/>
                <w:color w:val="000000" w:themeColor="text1"/>
                <w:kern w:val="24"/>
                <w:lang w:val="en-AU"/>
              </w:rPr>
              <w:t>player 2</w:t>
            </w:r>
          </w:p>
        </w:tc>
        <w:tc>
          <w:tcPr>
            <w:tcW w:w="957" w:type="dxa"/>
            <w:tcBorders>
              <w:top w:val="single" w:sz="8" w:space="0" w:color="000000" w:themeColor="text1"/>
              <w:bottom w:val="single" w:sz="8" w:space="0" w:color="000000" w:themeColor="text1"/>
            </w:tcBorders>
            <w:hideMark/>
          </w:tcPr>
          <w:p w:rsidR="000819DA" w:rsidRPr="0092574A" w:rsidRDefault="000819DA" w:rsidP="00943B7A">
            <w:pPr>
              <w:jc w:val="both"/>
              <w:rPr>
                <w:rFonts w:ascii="Calibri" w:eastAsia="Times New Roman" w:hAnsi="Calibri" w:cstheme="minorHAnsi"/>
                <w:b/>
                <w:lang w:val="en-AU"/>
              </w:rPr>
            </w:pPr>
            <w:r w:rsidRPr="0092574A">
              <w:rPr>
                <w:rFonts w:ascii="Calibri" w:eastAsia="Times New Roman" w:hAnsi="Calibri" w:cstheme="minorHAnsi"/>
                <w:b/>
                <w:bCs/>
                <w:color w:val="000000" w:themeColor="text1"/>
                <w:kern w:val="24"/>
                <w:lang w:val="en-AU"/>
              </w:rPr>
              <w:t>player 3</w:t>
            </w:r>
          </w:p>
        </w:tc>
        <w:tc>
          <w:tcPr>
            <w:tcW w:w="957" w:type="dxa"/>
            <w:tcBorders>
              <w:top w:val="single" w:sz="8" w:space="0" w:color="000000" w:themeColor="text1"/>
              <w:bottom w:val="single" w:sz="8" w:space="0" w:color="000000" w:themeColor="text1"/>
            </w:tcBorders>
            <w:hideMark/>
          </w:tcPr>
          <w:p w:rsidR="000819DA" w:rsidRPr="0092574A" w:rsidRDefault="000819DA" w:rsidP="00943B7A">
            <w:pPr>
              <w:jc w:val="both"/>
              <w:rPr>
                <w:rFonts w:ascii="Calibri" w:eastAsia="Times New Roman" w:hAnsi="Calibri" w:cstheme="minorHAnsi"/>
                <w:b/>
                <w:lang w:val="en-AU"/>
              </w:rPr>
            </w:pPr>
            <w:r w:rsidRPr="0092574A">
              <w:rPr>
                <w:rFonts w:ascii="Calibri" w:eastAsia="Times New Roman" w:hAnsi="Calibri" w:cstheme="minorHAnsi"/>
                <w:b/>
                <w:bCs/>
                <w:color w:val="000000" w:themeColor="text1"/>
                <w:kern w:val="24"/>
                <w:lang w:val="en-AU"/>
              </w:rPr>
              <w:t>player 4</w:t>
            </w:r>
          </w:p>
        </w:tc>
      </w:tr>
      <w:tr w:rsidR="000819DA" w:rsidRPr="0092574A" w:rsidTr="00943B7A">
        <w:trPr>
          <w:cantSplit/>
        </w:trPr>
        <w:tc>
          <w:tcPr>
            <w:tcW w:w="1183" w:type="dxa"/>
            <w:tcBorders>
              <w:top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Poor</w:t>
            </w:r>
          </w:p>
        </w:tc>
        <w:tc>
          <w:tcPr>
            <w:tcW w:w="1477" w:type="dxa"/>
            <w:tcBorders>
              <w:top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Default</w:t>
            </w:r>
          </w:p>
        </w:tc>
        <w:tc>
          <w:tcPr>
            <w:tcW w:w="956" w:type="dxa"/>
            <w:tcBorders>
              <w:top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16</w:t>
            </w:r>
          </w:p>
        </w:tc>
        <w:tc>
          <w:tcPr>
            <w:tcW w:w="957" w:type="dxa"/>
            <w:tcBorders>
              <w:top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24</w:t>
            </w:r>
          </w:p>
        </w:tc>
        <w:tc>
          <w:tcPr>
            <w:tcW w:w="957" w:type="dxa"/>
            <w:tcBorders>
              <w:top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24</w:t>
            </w:r>
          </w:p>
        </w:tc>
        <w:tc>
          <w:tcPr>
            <w:tcW w:w="957" w:type="dxa"/>
            <w:tcBorders>
              <w:top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24</w:t>
            </w:r>
          </w:p>
        </w:tc>
      </w:tr>
      <w:tr w:rsidR="000819DA" w:rsidRPr="0092574A" w:rsidTr="00943B7A">
        <w:trPr>
          <w:cantSplit/>
        </w:trPr>
        <w:tc>
          <w:tcPr>
            <w:tcW w:w="1183" w:type="dxa"/>
            <w:hideMark/>
          </w:tcPr>
          <w:p w:rsidR="000819DA" w:rsidRPr="0092574A" w:rsidRDefault="000819DA" w:rsidP="00943B7A">
            <w:pPr>
              <w:jc w:val="both"/>
              <w:rPr>
                <w:rFonts w:ascii="Calibri" w:eastAsia="Times New Roman" w:hAnsi="Calibri" w:cstheme="minorHAnsi"/>
                <w:lang w:val="en-AU"/>
              </w:rPr>
            </w:pPr>
          </w:p>
        </w:tc>
        <w:tc>
          <w:tcPr>
            <w:tcW w:w="147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Bullying Focal</w:t>
            </w:r>
          </w:p>
        </w:tc>
        <w:tc>
          <w:tcPr>
            <w:tcW w:w="956"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-8</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r>
      <w:tr w:rsidR="000819DA" w:rsidRPr="0092574A" w:rsidTr="00943B7A">
        <w:trPr>
          <w:cantSplit/>
        </w:trPr>
        <w:tc>
          <w:tcPr>
            <w:tcW w:w="1183" w:type="dxa"/>
            <w:hideMark/>
          </w:tcPr>
          <w:p w:rsidR="000819DA" w:rsidRPr="0092574A" w:rsidRDefault="000819DA" w:rsidP="00943B7A">
            <w:pPr>
              <w:jc w:val="both"/>
              <w:rPr>
                <w:rFonts w:ascii="Calibri" w:eastAsia="Times New Roman" w:hAnsi="Calibri" w:cstheme="minorHAnsi"/>
                <w:lang w:val="en-AU"/>
              </w:rPr>
            </w:pPr>
          </w:p>
        </w:tc>
        <w:tc>
          <w:tcPr>
            <w:tcW w:w="147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 xml:space="preserve">Bullying </w:t>
            </w:r>
            <w:r>
              <w:rPr>
                <w:rFonts w:ascii="Calibri" w:eastAsia="Times New Roman" w:hAnsi="Calibri" w:cstheme="minorHAnsi"/>
                <w:color w:val="000000" w:themeColor="dark1"/>
                <w:kern w:val="24"/>
                <w:lang w:val="en-AU"/>
              </w:rPr>
              <w:t>other</w:t>
            </w:r>
          </w:p>
        </w:tc>
        <w:tc>
          <w:tcPr>
            <w:tcW w:w="956"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24</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0</w:t>
            </w:r>
          </w:p>
        </w:tc>
      </w:tr>
      <w:tr w:rsidR="000819DA" w:rsidRPr="0092574A" w:rsidTr="00943B7A">
        <w:trPr>
          <w:cantSplit/>
        </w:trPr>
        <w:tc>
          <w:tcPr>
            <w:tcW w:w="1183"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Rich</w:t>
            </w:r>
          </w:p>
        </w:tc>
        <w:tc>
          <w:tcPr>
            <w:tcW w:w="147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Default</w:t>
            </w:r>
          </w:p>
        </w:tc>
        <w:tc>
          <w:tcPr>
            <w:tcW w:w="956"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24</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24</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24</w:t>
            </w:r>
          </w:p>
        </w:tc>
      </w:tr>
      <w:tr w:rsidR="000819DA" w:rsidRPr="0092574A" w:rsidTr="00943B7A">
        <w:trPr>
          <w:cantSplit/>
        </w:trPr>
        <w:tc>
          <w:tcPr>
            <w:tcW w:w="1183" w:type="dxa"/>
            <w:hideMark/>
          </w:tcPr>
          <w:p w:rsidR="000819DA" w:rsidRPr="0092574A" w:rsidRDefault="000819DA" w:rsidP="00943B7A">
            <w:pPr>
              <w:tabs>
                <w:tab w:val="left" w:pos="720"/>
              </w:tabs>
              <w:jc w:val="both"/>
              <w:rPr>
                <w:rFonts w:ascii="Calibri" w:eastAsia="Times New Roman" w:hAnsi="Calibri" w:cstheme="minorHAnsi"/>
                <w:lang w:val="en-AU"/>
              </w:rPr>
            </w:pPr>
            <w:r w:rsidRPr="0092574A">
              <w:rPr>
                <w:rFonts w:ascii="Calibri" w:eastAsia="Times New Roman" w:hAnsi="Calibri" w:cstheme="minorHAnsi"/>
                <w:lang w:val="en-AU"/>
              </w:rPr>
              <w:tab/>
            </w:r>
          </w:p>
        </w:tc>
        <w:tc>
          <w:tcPr>
            <w:tcW w:w="147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Bullying Focal</w:t>
            </w:r>
          </w:p>
        </w:tc>
        <w:tc>
          <w:tcPr>
            <w:tcW w:w="956"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8</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r>
      <w:tr w:rsidR="000819DA" w:rsidRPr="0092574A" w:rsidTr="00943B7A">
        <w:trPr>
          <w:cantSplit/>
        </w:trPr>
        <w:tc>
          <w:tcPr>
            <w:tcW w:w="1183" w:type="dxa"/>
            <w:tcBorders>
              <w:bottom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p>
        </w:tc>
        <w:tc>
          <w:tcPr>
            <w:tcW w:w="1477" w:type="dxa"/>
            <w:tcBorders>
              <w:bottom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 xml:space="preserve">Bullying </w:t>
            </w:r>
            <w:r>
              <w:rPr>
                <w:rFonts w:ascii="Calibri" w:eastAsia="Times New Roman" w:hAnsi="Calibri" w:cstheme="minorHAnsi"/>
                <w:color w:val="000000" w:themeColor="dark1"/>
                <w:kern w:val="24"/>
                <w:lang w:val="en-AU"/>
              </w:rPr>
              <w:t>other</w:t>
            </w:r>
          </w:p>
        </w:tc>
        <w:tc>
          <w:tcPr>
            <w:tcW w:w="956" w:type="dxa"/>
            <w:tcBorders>
              <w:bottom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40</w:t>
            </w:r>
          </w:p>
        </w:tc>
        <w:tc>
          <w:tcPr>
            <w:tcW w:w="957" w:type="dxa"/>
            <w:tcBorders>
              <w:bottom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tcBorders>
              <w:bottom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32</w:t>
            </w:r>
          </w:p>
        </w:tc>
        <w:tc>
          <w:tcPr>
            <w:tcW w:w="957" w:type="dxa"/>
            <w:tcBorders>
              <w:bottom w:val="single" w:sz="8" w:space="0" w:color="000000" w:themeColor="text1"/>
            </w:tcBorders>
            <w:hideMark/>
          </w:tcPr>
          <w:p w:rsidR="000819DA" w:rsidRPr="0092574A" w:rsidRDefault="000819DA" w:rsidP="00943B7A">
            <w:pPr>
              <w:jc w:val="both"/>
              <w:rPr>
                <w:rFonts w:ascii="Calibri" w:eastAsia="Times New Roman" w:hAnsi="Calibri" w:cstheme="minorHAnsi"/>
                <w:lang w:val="en-AU"/>
              </w:rPr>
            </w:pPr>
            <w:r w:rsidRPr="0092574A">
              <w:rPr>
                <w:rFonts w:ascii="Calibri" w:eastAsia="Times New Roman" w:hAnsi="Calibri" w:cstheme="minorHAnsi"/>
                <w:color w:val="000000" w:themeColor="dark1"/>
                <w:kern w:val="24"/>
                <w:lang w:val="en-AU"/>
              </w:rPr>
              <w:t>0</w:t>
            </w:r>
          </w:p>
        </w:tc>
      </w:tr>
    </w:tbl>
    <w:p w:rsidR="00D97440" w:rsidRDefault="000819DA" w:rsidP="003954F0">
      <w:pPr>
        <w:spacing w:after="360"/>
        <w:jc w:val="center"/>
        <w:rPr>
          <w:rFonts w:asciiTheme="majorBidi" w:hAnsiTheme="majorBidi" w:cstheme="majorBidi"/>
          <w:sz w:val="24"/>
          <w:szCs w:val="24"/>
          <w:lang w:val="en-AU"/>
        </w:rPr>
      </w:pPr>
      <w:r w:rsidRPr="00D97440">
        <w:rPr>
          <w:noProof/>
          <w:lang w:eastAsia="en-US"/>
        </w:rPr>
        <w:drawing>
          <wp:anchor distT="0" distB="0" distL="114300" distR="114300" simplePos="0" relativeHeight="251669504" behindDoc="1" locked="0" layoutInCell="1" allowOverlap="0" wp14:anchorId="40CDD8F0" wp14:editId="340845BB">
            <wp:simplePos x="0" y="0"/>
            <wp:positionH relativeFrom="column">
              <wp:posOffset>-57150</wp:posOffset>
            </wp:positionH>
            <wp:positionV relativeFrom="paragraph">
              <wp:posOffset>26035</wp:posOffset>
            </wp:positionV>
            <wp:extent cx="5730875" cy="1868170"/>
            <wp:effectExtent l="0" t="0" r="3175" b="0"/>
            <wp:wrapTight wrapText="bothSides">
              <wp:wrapPolygon edited="0">
                <wp:start x="0" y="0"/>
                <wp:lineTo x="0" y="21365"/>
                <wp:lineTo x="21540" y="21365"/>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440" w:rsidRPr="00D97440">
        <w:rPr>
          <w:rFonts w:asciiTheme="majorBidi" w:hAnsiTheme="majorBidi" w:cstheme="majorBidi"/>
          <w:b/>
          <w:bCs/>
          <w:sz w:val="24"/>
          <w:szCs w:val="24"/>
          <w:lang w:val="en-AU"/>
        </w:rPr>
        <w:t>Figure 2</w:t>
      </w:r>
    </w:p>
    <w:tbl>
      <w:tblPr>
        <w:tblStyle w:val="TableGrid"/>
        <w:tblpPr w:leftFromText="340" w:rightFromText="340" w:bottomFromText="369" w:vertAnchor="page" w:horzAnchor="margin" w:tblpY="9751"/>
        <w:tblW w:w="0" w:type="auto"/>
        <w:tblBorders>
          <w:top w:val="none" w:sz="0" w:space="0" w:color="auto"/>
          <w:left w:val="none" w:sz="0" w:space="0" w:color="auto"/>
          <w:right w:val="none" w:sz="0" w:space="0" w:color="auto"/>
          <w:insideV w:val="none" w:sz="0" w:space="0" w:color="auto"/>
        </w:tblBorders>
        <w:tblLook w:val="0000" w:firstRow="0" w:lastRow="0" w:firstColumn="0" w:lastColumn="0" w:noHBand="0" w:noVBand="0"/>
      </w:tblPr>
      <w:tblGrid>
        <w:gridCol w:w="3446"/>
        <w:gridCol w:w="962"/>
        <w:gridCol w:w="1559"/>
      </w:tblGrid>
      <w:tr w:rsidR="001957E1" w:rsidRPr="00394666" w:rsidTr="00C36E6B">
        <w:tc>
          <w:tcPr>
            <w:tcW w:w="3510" w:type="dxa"/>
            <w:gridSpan w:val="3"/>
          </w:tcPr>
          <w:p w:rsidR="001957E1" w:rsidRPr="00394666" w:rsidRDefault="001957E1" w:rsidP="00C36E6B">
            <w:pPr>
              <w:jc w:val="both"/>
              <w:rPr>
                <w:rFonts w:cstheme="minorHAnsi"/>
                <w:b/>
              </w:rPr>
            </w:pPr>
            <w:r w:rsidRPr="00E40769">
              <w:rPr>
                <w:rFonts w:cstheme="minorHAnsi"/>
                <w:b/>
                <w:bCs/>
              </w:rPr>
              <w:t xml:space="preserve">Table 4. </w:t>
            </w:r>
            <w:r w:rsidRPr="001957E1">
              <w:rPr>
                <w:rFonts w:cstheme="minorHAnsi"/>
              </w:rPr>
              <w:t>Bullying rates in the second set of experiments</w:t>
            </w:r>
          </w:p>
        </w:tc>
      </w:tr>
      <w:tr w:rsidR="005C7D77" w:rsidRPr="00394666" w:rsidTr="00C36E6B">
        <w:tc>
          <w:tcPr>
            <w:tcW w:w="0" w:type="auto"/>
          </w:tcPr>
          <w:p w:rsidR="005C7D77" w:rsidRPr="00394666" w:rsidRDefault="005C7D77" w:rsidP="00C36E6B">
            <w:pPr>
              <w:jc w:val="center"/>
              <w:rPr>
                <w:rFonts w:cstheme="minorHAnsi"/>
              </w:rPr>
            </w:pPr>
          </w:p>
        </w:tc>
        <w:tc>
          <w:tcPr>
            <w:tcW w:w="962" w:type="dxa"/>
            <w:vAlign w:val="center"/>
          </w:tcPr>
          <w:p w:rsidR="005C7D77" w:rsidRPr="00394666" w:rsidRDefault="005C7D77" w:rsidP="00C36E6B">
            <w:pPr>
              <w:jc w:val="center"/>
              <w:rPr>
                <w:rFonts w:cstheme="minorHAnsi"/>
                <w:b/>
              </w:rPr>
            </w:pPr>
            <w:r>
              <w:rPr>
                <w:rFonts w:cstheme="minorHAnsi"/>
                <w:b/>
              </w:rPr>
              <w:t>Bullying rate (%)</w:t>
            </w:r>
          </w:p>
        </w:tc>
        <w:tc>
          <w:tcPr>
            <w:tcW w:w="1559" w:type="dxa"/>
            <w:vAlign w:val="center"/>
          </w:tcPr>
          <w:p w:rsidR="005C7D77" w:rsidRPr="00394666" w:rsidRDefault="005C7D77" w:rsidP="00C36E6B">
            <w:pPr>
              <w:jc w:val="center"/>
              <w:rPr>
                <w:rFonts w:cstheme="minorHAnsi"/>
                <w:b/>
              </w:rPr>
            </w:pPr>
            <w:r w:rsidRPr="00394666">
              <w:rPr>
                <w:rFonts w:cstheme="minorHAnsi"/>
                <w:b/>
              </w:rPr>
              <w:t>Pairwise co</w:t>
            </w:r>
            <w:r w:rsidRPr="00394666">
              <w:rPr>
                <w:rFonts w:cstheme="minorHAnsi"/>
                <w:b/>
              </w:rPr>
              <w:t>m</w:t>
            </w:r>
            <w:r w:rsidRPr="00394666">
              <w:rPr>
                <w:rFonts w:cstheme="minorHAnsi"/>
                <w:b/>
              </w:rPr>
              <w:t>parisons</w:t>
            </w:r>
          </w:p>
        </w:tc>
      </w:tr>
      <w:tr w:rsidR="005C7D77" w:rsidRPr="00394666" w:rsidTr="00C36E6B">
        <w:tc>
          <w:tcPr>
            <w:tcW w:w="0" w:type="auto"/>
            <w:vAlign w:val="center"/>
          </w:tcPr>
          <w:p w:rsidR="005C7D77" w:rsidRDefault="005C7D77" w:rsidP="00C36E6B">
            <w:pPr>
              <w:jc w:val="center"/>
              <w:rPr>
                <w:rFonts w:cstheme="minorHAnsi"/>
                <w:b/>
              </w:rPr>
            </w:pPr>
            <w:r w:rsidRPr="00394666">
              <w:rPr>
                <w:rFonts w:cstheme="minorHAnsi"/>
                <w:b/>
              </w:rPr>
              <w:t>Medium</w:t>
            </w:r>
          </w:p>
          <w:p w:rsidR="005C7D77" w:rsidRPr="0099476E" w:rsidRDefault="005C7D77" w:rsidP="00C36E6B">
            <w:pPr>
              <w:jc w:val="center"/>
              <w:rPr>
                <w:rFonts w:cstheme="minorHAnsi"/>
              </w:rPr>
            </w:pPr>
            <w:r w:rsidRPr="0099476E">
              <w:rPr>
                <w:rFonts w:cstheme="minorHAnsi"/>
              </w:rPr>
              <w:t>N=13</w:t>
            </w:r>
          </w:p>
        </w:tc>
        <w:tc>
          <w:tcPr>
            <w:tcW w:w="962" w:type="dxa"/>
          </w:tcPr>
          <w:p w:rsidR="005C7D77" w:rsidRPr="00B07AEC" w:rsidRDefault="005C7D77" w:rsidP="00C36E6B">
            <w:pPr>
              <w:jc w:val="center"/>
              <w:rPr>
                <w:rFonts w:cstheme="minorHAnsi"/>
              </w:rPr>
            </w:pPr>
            <w:r>
              <w:rPr>
                <w:rFonts w:cstheme="minorHAnsi"/>
              </w:rPr>
              <w:t>47.</w:t>
            </w:r>
            <w:r w:rsidRPr="00B07AEC">
              <w:rPr>
                <w:rFonts w:cstheme="minorHAnsi"/>
              </w:rPr>
              <w:t>3</w:t>
            </w:r>
          </w:p>
          <w:p w:rsidR="005C7D77" w:rsidRPr="00B07AEC" w:rsidRDefault="005C7D77" w:rsidP="00C36E6B">
            <w:pPr>
              <w:jc w:val="center"/>
              <w:rPr>
                <w:rFonts w:cstheme="minorHAnsi"/>
              </w:rPr>
            </w:pPr>
            <w:r>
              <w:rPr>
                <w:rFonts w:cstheme="minorHAnsi"/>
              </w:rPr>
              <w:t>(37.</w:t>
            </w:r>
            <w:r w:rsidRPr="00B07AEC">
              <w:rPr>
                <w:rFonts w:cstheme="minorHAnsi"/>
              </w:rPr>
              <w:t>0)</w:t>
            </w:r>
          </w:p>
        </w:tc>
        <w:tc>
          <w:tcPr>
            <w:tcW w:w="1559" w:type="dxa"/>
            <w:vAlign w:val="bottom"/>
          </w:tcPr>
          <w:p w:rsidR="005C7D77" w:rsidRPr="00B07AEC" w:rsidRDefault="005C7D77" w:rsidP="00C36E6B">
            <w:pPr>
              <w:jc w:val="center"/>
              <w:rPr>
                <w:rFonts w:cstheme="minorHAnsi"/>
              </w:rPr>
            </w:pPr>
            <w:r w:rsidRPr="00B07AEC">
              <w:rPr>
                <w:rFonts w:cstheme="minorHAnsi"/>
              </w:rPr>
              <w:t>p=0.024 (M-R)</w:t>
            </w:r>
          </w:p>
          <w:p w:rsidR="005C7D77" w:rsidRPr="00B07AEC" w:rsidRDefault="005C7D77" w:rsidP="00C36E6B">
            <w:pPr>
              <w:jc w:val="center"/>
              <w:rPr>
                <w:rFonts w:cstheme="minorHAnsi"/>
              </w:rPr>
            </w:pPr>
            <w:r w:rsidRPr="00B07AEC">
              <w:rPr>
                <w:rFonts w:cstheme="minorHAnsi"/>
              </w:rPr>
              <w:t>p=0.443 (M-P)</w:t>
            </w:r>
          </w:p>
        </w:tc>
      </w:tr>
      <w:tr w:rsidR="005C7D77" w:rsidRPr="00394666" w:rsidTr="00C36E6B">
        <w:tc>
          <w:tcPr>
            <w:tcW w:w="0" w:type="auto"/>
            <w:vAlign w:val="center"/>
          </w:tcPr>
          <w:p w:rsidR="005C7D77" w:rsidRDefault="005C7D77" w:rsidP="00C36E6B">
            <w:pPr>
              <w:jc w:val="center"/>
              <w:rPr>
                <w:rFonts w:cstheme="minorHAnsi"/>
                <w:b/>
              </w:rPr>
            </w:pPr>
            <w:r w:rsidRPr="00394666">
              <w:rPr>
                <w:rFonts w:cstheme="minorHAnsi"/>
                <w:b/>
              </w:rPr>
              <w:t>Rich</w:t>
            </w:r>
          </w:p>
          <w:p w:rsidR="005C7D77" w:rsidRPr="00394666" w:rsidRDefault="005C7D77" w:rsidP="00C36E6B">
            <w:pPr>
              <w:jc w:val="center"/>
              <w:rPr>
                <w:rFonts w:cstheme="minorHAnsi"/>
                <w:b/>
              </w:rPr>
            </w:pPr>
            <w:r w:rsidRPr="00B07AEC">
              <w:rPr>
                <w:rFonts w:cstheme="minorHAnsi"/>
              </w:rPr>
              <w:t>N=13</w:t>
            </w:r>
          </w:p>
        </w:tc>
        <w:tc>
          <w:tcPr>
            <w:tcW w:w="962" w:type="dxa"/>
          </w:tcPr>
          <w:p w:rsidR="005C7D77" w:rsidRPr="00B07AEC" w:rsidRDefault="005C7D77" w:rsidP="00C36E6B">
            <w:pPr>
              <w:jc w:val="center"/>
              <w:rPr>
                <w:rFonts w:cstheme="minorHAnsi"/>
              </w:rPr>
            </w:pPr>
            <w:r>
              <w:rPr>
                <w:rFonts w:cstheme="minorHAnsi"/>
              </w:rPr>
              <w:t>74.</w:t>
            </w:r>
            <w:r w:rsidRPr="00B07AEC">
              <w:rPr>
                <w:rFonts w:cstheme="minorHAnsi"/>
              </w:rPr>
              <w:t>2</w:t>
            </w:r>
          </w:p>
          <w:p w:rsidR="005C7D77" w:rsidRPr="00B07AEC" w:rsidRDefault="005C7D77" w:rsidP="00C36E6B">
            <w:pPr>
              <w:jc w:val="center"/>
              <w:rPr>
                <w:rFonts w:cstheme="minorHAnsi"/>
              </w:rPr>
            </w:pPr>
            <w:r>
              <w:rPr>
                <w:rFonts w:cstheme="minorHAnsi"/>
              </w:rPr>
              <w:t>(29.</w:t>
            </w:r>
            <w:r w:rsidRPr="00B07AEC">
              <w:rPr>
                <w:rFonts w:cstheme="minorHAnsi"/>
              </w:rPr>
              <w:t>4)</w:t>
            </w:r>
          </w:p>
        </w:tc>
        <w:tc>
          <w:tcPr>
            <w:tcW w:w="1559" w:type="dxa"/>
            <w:vAlign w:val="bottom"/>
          </w:tcPr>
          <w:p w:rsidR="005C7D77" w:rsidRPr="00B07AEC" w:rsidRDefault="005C7D77" w:rsidP="00C36E6B">
            <w:pPr>
              <w:jc w:val="center"/>
              <w:rPr>
                <w:rFonts w:cstheme="minorHAnsi"/>
              </w:rPr>
            </w:pPr>
            <w:r w:rsidRPr="00B07AEC">
              <w:rPr>
                <w:rFonts w:cstheme="minorHAnsi"/>
              </w:rPr>
              <w:t>p=0.188 (R-P)</w:t>
            </w:r>
          </w:p>
        </w:tc>
      </w:tr>
      <w:tr w:rsidR="005C7D77" w:rsidRPr="00394666" w:rsidTr="008C787E">
        <w:tc>
          <w:tcPr>
            <w:tcW w:w="0" w:type="auto"/>
            <w:vAlign w:val="center"/>
          </w:tcPr>
          <w:p w:rsidR="005C7D77" w:rsidRDefault="005C7D77" w:rsidP="00C36E6B">
            <w:pPr>
              <w:jc w:val="center"/>
              <w:rPr>
                <w:rFonts w:cstheme="minorHAnsi"/>
                <w:b/>
              </w:rPr>
            </w:pPr>
            <w:r w:rsidRPr="00394666">
              <w:rPr>
                <w:rFonts w:cstheme="minorHAnsi"/>
                <w:b/>
              </w:rPr>
              <w:t>Poor</w:t>
            </w:r>
          </w:p>
          <w:p w:rsidR="005C7D77" w:rsidRPr="00394666" w:rsidRDefault="005C7D77" w:rsidP="00C36E6B">
            <w:pPr>
              <w:jc w:val="center"/>
              <w:rPr>
                <w:rFonts w:cstheme="minorHAnsi"/>
                <w:b/>
              </w:rPr>
            </w:pPr>
            <w:r w:rsidRPr="00B07AEC">
              <w:rPr>
                <w:rFonts w:cstheme="minorHAnsi"/>
              </w:rPr>
              <w:t>N=12</w:t>
            </w:r>
          </w:p>
        </w:tc>
        <w:tc>
          <w:tcPr>
            <w:tcW w:w="962" w:type="dxa"/>
          </w:tcPr>
          <w:p w:rsidR="005C7D77" w:rsidRPr="00B07AEC" w:rsidRDefault="005C7D77" w:rsidP="00C36E6B">
            <w:pPr>
              <w:jc w:val="center"/>
              <w:rPr>
                <w:rFonts w:cstheme="minorHAnsi"/>
              </w:rPr>
            </w:pPr>
            <w:r>
              <w:rPr>
                <w:rFonts w:cstheme="minorHAnsi"/>
              </w:rPr>
              <w:t>57.</w:t>
            </w:r>
            <w:r w:rsidRPr="00B07AEC">
              <w:rPr>
                <w:rFonts w:cstheme="minorHAnsi"/>
              </w:rPr>
              <w:t>1</w:t>
            </w:r>
          </w:p>
          <w:p w:rsidR="005C7D77" w:rsidRPr="00B07AEC" w:rsidRDefault="005C7D77" w:rsidP="00C36E6B">
            <w:pPr>
              <w:jc w:val="center"/>
              <w:rPr>
                <w:rFonts w:cstheme="minorHAnsi"/>
              </w:rPr>
            </w:pPr>
            <w:r>
              <w:rPr>
                <w:rFonts w:cstheme="minorHAnsi"/>
              </w:rPr>
              <w:t>(32.</w:t>
            </w:r>
            <w:r w:rsidRPr="00B07AEC">
              <w:rPr>
                <w:rFonts w:cstheme="minorHAnsi"/>
              </w:rPr>
              <w:t>4)</w:t>
            </w:r>
          </w:p>
        </w:tc>
        <w:tc>
          <w:tcPr>
            <w:tcW w:w="1559" w:type="dxa"/>
          </w:tcPr>
          <w:p w:rsidR="005C7D77" w:rsidRPr="00B07AEC" w:rsidRDefault="005C7D77" w:rsidP="00C36E6B">
            <w:pPr>
              <w:jc w:val="center"/>
              <w:rPr>
                <w:rFonts w:cstheme="minorHAnsi"/>
              </w:rPr>
            </w:pPr>
          </w:p>
        </w:tc>
      </w:tr>
      <w:tr w:rsidR="008C787E" w:rsidRPr="00394666" w:rsidTr="00C36E6B">
        <w:tc>
          <w:tcPr>
            <w:tcW w:w="0" w:type="auto"/>
            <w:tcBorders>
              <w:bottom w:val="single" w:sz="4" w:space="0" w:color="auto"/>
            </w:tcBorders>
            <w:vAlign w:val="center"/>
          </w:tcPr>
          <w:p w:rsidR="008C787E" w:rsidRPr="00394666" w:rsidRDefault="008C787E" w:rsidP="00C36E6B">
            <w:pPr>
              <w:jc w:val="center"/>
              <w:rPr>
                <w:rFonts w:cstheme="minorHAnsi"/>
                <w:b/>
              </w:rPr>
            </w:pPr>
            <w:r w:rsidRPr="00B07AEC">
              <w:rPr>
                <w:rFonts w:cstheme="minorHAnsi"/>
              </w:rPr>
              <w:t>*Mann-Whitney exact test, 2-tailed</w:t>
            </w:r>
            <w:r w:rsidRPr="005E76CF">
              <w:rPr>
                <w:rFonts w:ascii="Times New Roman" w:hAnsi="Times New Roman" w:cs="Times New Roman"/>
                <w:sz w:val="24"/>
                <w:szCs w:val="24"/>
              </w:rPr>
              <w:t>.</w:t>
            </w:r>
          </w:p>
        </w:tc>
        <w:tc>
          <w:tcPr>
            <w:tcW w:w="962" w:type="dxa"/>
            <w:tcBorders>
              <w:bottom w:val="single" w:sz="4" w:space="0" w:color="auto"/>
            </w:tcBorders>
          </w:tcPr>
          <w:p w:rsidR="008C787E" w:rsidRDefault="008C787E" w:rsidP="00C36E6B">
            <w:pPr>
              <w:jc w:val="center"/>
              <w:rPr>
                <w:rFonts w:cstheme="minorHAnsi"/>
              </w:rPr>
            </w:pPr>
          </w:p>
        </w:tc>
        <w:tc>
          <w:tcPr>
            <w:tcW w:w="1559" w:type="dxa"/>
            <w:tcBorders>
              <w:bottom w:val="single" w:sz="4" w:space="0" w:color="auto"/>
            </w:tcBorders>
          </w:tcPr>
          <w:p w:rsidR="008C787E" w:rsidRPr="00B07AEC" w:rsidRDefault="008C787E" w:rsidP="00C36E6B">
            <w:pPr>
              <w:jc w:val="center"/>
              <w:rPr>
                <w:rFonts w:cstheme="minorHAnsi"/>
              </w:rPr>
            </w:pPr>
          </w:p>
        </w:tc>
      </w:tr>
    </w:tbl>
    <w:p w:rsidR="0027035D" w:rsidRPr="0027035D" w:rsidRDefault="00383800" w:rsidP="00C36E6B">
      <w:pPr>
        <w:jc w:val="both"/>
        <w:rPr>
          <w:rFonts w:asciiTheme="majorBidi" w:hAnsiTheme="majorBidi" w:cstheme="majorBidi"/>
          <w:b/>
          <w:bCs/>
          <w:sz w:val="24"/>
          <w:szCs w:val="24"/>
          <w:lang w:val="en-AU"/>
        </w:rPr>
      </w:pPr>
      <w:r>
        <w:rPr>
          <w:rFonts w:asciiTheme="majorBidi" w:hAnsiTheme="majorBidi" w:cstheme="majorBidi"/>
          <w:sz w:val="24"/>
          <w:szCs w:val="24"/>
          <w:lang w:val="en-AU"/>
        </w:rPr>
        <w:t xml:space="preserve">Figure 2 </w:t>
      </w:r>
      <w:r w:rsidR="00296BCD">
        <w:rPr>
          <w:rFonts w:asciiTheme="majorBidi" w:hAnsiTheme="majorBidi" w:cstheme="majorBidi"/>
          <w:sz w:val="24"/>
          <w:szCs w:val="24"/>
          <w:lang w:val="en-AU"/>
        </w:rPr>
        <w:t xml:space="preserve">and Table 4 </w:t>
      </w:r>
      <w:r w:rsidR="00D97440">
        <w:rPr>
          <w:rFonts w:asciiTheme="majorBidi" w:hAnsiTheme="majorBidi" w:cstheme="majorBidi"/>
          <w:sz w:val="24"/>
          <w:szCs w:val="24"/>
          <w:lang w:val="en-AU"/>
        </w:rPr>
        <w:t>show</w:t>
      </w:r>
      <w:r w:rsidR="0066505E">
        <w:rPr>
          <w:rFonts w:asciiTheme="majorBidi" w:hAnsiTheme="majorBidi" w:cstheme="majorBidi"/>
          <w:sz w:val="24"/>
          <w:szCs w:val="24"/>
          <w:lang w:val="en-AU"/>
        </w:rPr>
        <w:t xml:space="preserve"> </w:t>
      </w:r>
      <w:r w:rsidR="008C1B24">
        <w:rPr>
          <w:rFonts w:asciiTheme="majorBidi" w:hAnsiTheme="majorBidi" w:cstheme="majorBidi"/>
          <w:sz w:val="24"/>
          <w:szCs w:val="24"/>
          <w:lang w:val="en-AU"/>
        </w:rPr>
        <w:t xml:space="preserve">the frequency of bullying over periods </w:t>
      </w:r>
      <w:r w:rsidR="0066505E">
        <w:rPr>
          <w:rFonts w:asciiTheme="majorBidi" w:hAnsiTheme="majorBidi" w:cstheme="majorBidi"/>
          <w:sz w:val="24"/>
          <w:szCs w:val="24"/>
          <w:lang w:val="en-AU"/>
        </w:rPr>
        <w:t xml:space="preserve">and </w:t>
      </w:r>
      <w:r w:rsidR="008C1B24">
        <w:rPr>
          <w:rFonts w:asciiTheme="majorBidi" w:hAnsiTheme="majorBidi" w:cstheme="majorBidi"/>
          <w:sz w:val="24"/>
          <w:szCs w:val="24"/>
          <w:lang w:val="en-AU"/>
        </w:rPr>
        <w:t>the average bullying frequency per treatment</w:t>
      </w:r>
      <w:r w:rsidR="0066505E">
        <w:rPr>
          <w:rFonts w:asciiTheme="majorBidi" w:hAnsiTheme="majorBidi" w:cstheme="majorBidi"/>
          <w:sz w:val="24"/>
          <w:szCs w:val="24"/>
          <w:lang w:val="en-AU"/>
        </w:rPr>
        <w:t>, in the same fas</w:t>
      </w:r>
      <w:r w:rsidR="0066505E">
        <w:rPr>
          <w:rFonts w:asciiTheme="majorBidi" w:hAnsiTheme="majorBidi" w:cstheme="majorBidi"/>
          <w:sz w:val="24"/>
          <w:szCs w:val="24"/>
          <w:lang w:val="en-AU"/>
        </w:rPr>
        <w:t>h</w:t>
      </w:r>
      <w:r w:rsidR="0066505E">
        <w:rPr>
          <w:rFonts w:asciiTheme="majorBidi" w:hAnsiTheme="majorBidi" w:cstheme="majorBidi"/>
          <w:sz w:val="24"/>
          <w:szCs w:val="24"/>
          <w:lang w:val="en-AU"/>
        </w:rPr>
        <w:t xml:space="preserve">ion as figure 1 </w:t>
      </w:r>
      <w:r w:rsidR="00296BCD">
        <w:rPr>
          <w:rFonts w:asciiTheme="majorBidi" w:hAnsiTheme="majorBidi" w:cstheme="majorBidi"/>
          <w:sz w:val="24"/>
          <w:szCs w:val="24"/>
          <w:lang w:val="en-AU"/>
        </w:rPr>
        <w:t xml:space="preserve">and Table 2 of </w:t>
      </w:r>
      <w:r w:rsidR="0066505E">
        <w:rPr>
          <w:rFonts w:asciiTheme="majorBidi" w:hAnsiTheme="majorBidi" w:cstheme="majorBidi"/>
          <w:sz w:val="24"/>
          <w:szCs w:val="24"/>
          <w:lang w:val="en-AU"/>
        </w:rPr>
        <w:t>the first set of exper</w:t>
      </w:r>
      <w:r w:rsidR="0066505E">
        <w:rPr>
          <w:rFonts w:asciiTheme="majorBidi" w:hAnsiTheme="majorBidi" w:cstheme="majorBidi"/>
          <w:sz w:val="24"/>
          <w:szCs w:val="24"/>
          <w:lang w:val="en-AU"/>
        </w:rPr>
        <w:t>i</w:t>
      </w:r>
      <w:r w:rsidR="0066505E">
        <w:rPr>
          <w:rFonts w:asciiTheme="majorBidi" w:hAnsiTheme="majorBidi" w:cstheme="majorBidi"/>
          <w:sz w:val="24"/>
          <w:szCs w:val="24"/>
          <w:lang w:val="en-AU"/>
        </w:rPr>
        <w:t>ments. Coordinat</w:t>
      </w:r>
      <w:r w:rsidR="00DD4519">
        <w:rPr>
          <w:rFonts w:asciiTheme="majorBidi" w:hAnsiTheme="majorBidi" w:cstheme="majorBidi"/>
          <w:sz w:val="24"/>
          <w:szCs w:val="24"/>
          <w:lang w:val="en-AU"/>
        </w:rPr>
        <w:t>ion occurs even faster in the asymme</w:t>
      </w:r>
      <w:r w:rsidR="00DD4519">
        <w:rPr>
          <w:rFonts w:asciiTheme="majorBidi" w:hAnsiTheme="majorBidi" w:cstheme="majorBidi"/>
          <w:sz w:val="24"/>
          <w:szCs w:val="24"/>
          <w:lang w:val="en-AU"/>
        </w:rPr>
        <w:t>t</w:t>
      </w:r>
      <w:r w:rsidR="00DD4519">
        <w:rPr>
          <w:rFonts w:asciiTheme="majorBidi" w:hAnsiTheme="majorBidi" w:cstheme="majorBidi"/>
          <w:sz w:val="24"/>
          <w:szCs w:val="24"/>
          <w:lang w:val="en-AU"/>
        </w:rPr>
        <w:t>ric treatments than in the symmetric case</w:t>
      </w:r>
      <w:r w:rsidR="00296BCD">
        <w:rPr>
          <w:rFonts w:asciiTheme="majorBidi" w:hAnsiTheme="majorBidi" w:cstheme="majorBidi"/>
          <w:sz w:val="24"/>
          <w:szCs w:val="24"/>
          <w:lang w:val="en-AU"/>
        </w:rPr>
        <w:t>:</w:t>
      </w:r>
      <w:r w:rsidR="00DD4519">
        <w:rPr>
          <w:rFonts w:asciiTheme="majorBidi" w:hAnsiTheme="majorBidi" w:cstheme="majorBidi"/>
          <w:sz w:val="24"/>
          <w:szCs w:val="24"/>
          <w:lang w:val="en-AU"/>
        </w:rPr>
        <w:t xml:space="preserve"> </w:t>
      </w:r>
      <w:r w:rsidR="00A97F72">
        <w:rPr>
          <w:rFonts w:asciiTheme="majorBidi" w:hAnsiTheme="majorBidi" w:cstheme="majorBidi"/>
          <w:sz w:val="24"/>
          <w:szCs w:val="24"/>
          <w:lang w:val="en-AU"/>
        </w:rPr>
        <w:t xml:space="preserve">The average number of periods before the first coordination on a victim </w:t>
      </w:r>
      <w:r w:rsidR="00A97F72">
        <w:rPr>
          <w:rFonts w:asciiTheme="majorBidi" w:hAnsiTheme="majorBidi" w:cstheme="majorBidi"/>
          <w:sz w:val="24"/>
          <w:szCs w:val="24"/>
        </w:rPr>
        <w:t>were 2.5</w:t>
      </w:r>
      <w:r w:rsidR="008E6583">
        <w:rPr>
          <w:rFonts w:asciiTheme="majorBidi" w:hAnsiTheme="majorBidi" w:cstheme="majorBidi"/>
          <w:sz w:val="24"/>
          <w:szCs w:val="24"/>
        </w:rPr>
        <w:t xml:space="preserve"> </w:t>
      </w:r>
      <w:r w:rsidR="00A97F72">
        <w:rPr>
          <w:rFonts w:asciiTheme="majorBidi" w:hAnsiTheme="majorBidi" w:cstheme="majorBidi"/>
          <w:sz w:val="24"/>
          <w:szCs w:val="24"/>
        </w:rPr>
        <w:t xml:space="preserve">in the Rich and </w:t>
      </w:r>
      <w:r w:rsidR="008E6583">
        <w:rPr>
          <w:rFonts w:asciiTheme="majorBidi" w:hAnsiTheme="majorBidi" w:cstheme="majorBidi"/>
          <w:sz w:val="24"/>
          <w:szCs w:val="24"/>
        </w:rPr>
        <w:t xml:space="preserve">2.3 in the </w:t>
      </w:r>
      <w:r w:rsidR="00A97F72">
        <w:rPr>
          <w:rFonts w:asciiTheme="majorBidi" w:hAnsiTheme="majorBidi" w:cstheme="majorBidi"/>
          <w:sz w:val="24"/>
          <w:szCs w:val="24"/>
        </w:rPr>
        <w:t>Poor treatments</w:t>
      </w:r>
      <w:r w:rsidR="008E6583">
        <w:rPr>
          <w:rStyle w:val="FootnoteReference"/>
          <w:szCs w:val="24"/>
        </w:rPr>
        <w:footnoteReference w:id="13"/>
      </w:r>
      <w:r w:rsidR="00A97F72">
        <w:rPr>
          <w:rFonts w:asciiTheme="majorBidi" w:hAnsiTheme="majorBidi" w:cstheme="majorBidi"/>
          <w:sz w:val="24"/>
          <w:szCs w:val="24"/>
        </w:rPr>
        <w:t xml:space="preserve"> </w:t>
      </w:r>
      <w:r w:rsidR="00E6647A">
        <w:rPr>
          <w:rFonts w:asciiTheme="majorBidi" w:hAnsiTheme="majorBidi" w:cstheme="majorBidi"/>
          <w:sz w:val="24"/>
          <w:szCs w:val="24"/>
        </w:rPr>
        <w:t>(</w:t>
      </w:r>
      <w:r w:rsidR="00C36E6B">
        <w:rPr>
          <w:rFonts w:asciiTheme="majorBidi" w:hAnsiTheme="majorBidi" w:cstheme="majorBidi"/>
          <w:sz w:val="24"/>
          <w:szCs w:val="24"/>
        </w:rPr>
        <w:t xml:space="preserve">the </w:t>
      </w:r>
      <w:r w:rsidR="00E6647A">
        <w:rPr>
          <w:rFonts w:asciiTheme="majorBidi" w:hAnsiTheme="majorBidi" w:cstheme="majorBidi"/>
          <w:sz w:val="24"/>
          <w:szCs w:val="24"/>
        </w:rPr>
        <w:t>difference between Rich and Med</w:t>
      </w:r>
      <w:r w:rsidR="00E6647A">
        <w:rPr>
          <w:rFonts w:asciiTheme="majorBidi" w:hAnsiTheme="majorBidi" w:cstheme="majorBidi"/>
          <w:sz w:val="24"/>
          <w:szCs w:val="24"/>
        </w:rPr>
        <w:t>i</w:t>
      </w:r>
      <w:r w:rsidR="00E6647A">
        <w:rPr>
          <w:rFonts w:asciiTheme="majorBidi" w:hAnsiTheme="majorBidi" w:cstheme="majorBidi"/>
          <w:sz w:val="24"/>
          <w:szCs w:val="24"/>
        </w:rPr>
        <w:t xml:space="preserve">um </w:t>
      </w:r>
      <w:r w:rsidR="00C36E6B">
        <w:rPr>
          <w:rFonts w:asciiTheme="majorBidi" w:hAnsiTheme="majorBidi" w:cstheme="majorBidi"/>
          <w:sz w:val="24"/>
          <w:szCs w:val="24"/>
        </w:rPr>
        <w:t xml:space="preserve">is </w:t>
      </w:r>
      <w:r w:rsidR="00E6647A">
        <w:rPr>
          <w:rFonts w:asciiTheme="majorBidi" w:hAnsiTheme="majorBidi" w:cstheme="majorBidi"/>
          <w:sz w:val="24"/>
          <w:szCs w:val="24"/>
        </w:rPr>
        <w:t xml:space="preserve">significant at p=0.038, and between Poor and Medium </w:t>
      </w:r>
      <w:r w:rsidR="0023691C">
        <w:rPr>
          <w:rFonts w:asciiTheme="majorBidi" w:hAnsiTheme="majorBidi" w:cstheme="majorBidi"/>
          <w:sz w:val="24"/>
          <w:szCs w:val="24"/>
        </w:rPr>
        <w:t xml:space="preserve">marginally </w:t>
      </w:r>
      <w:r w:rsidR="00E6647A">
        <w:rPr>
          <w:rFonts w:asciiTheme="majorBidi" w:hAnsiTheme="majorBidi" w:cstheme="majorBidi"/>
          <w:sz w:val="24"/>
          <w:szCs w:val="24"/>
        </w:rPr>
        <w:t>significant at p=</w:t>
      </w:r>
      <w:r w:rsidR="0023691C">
        <w:rPr>
          <w:rFonts w:asciiTheme="majorBidi" w:hAnsiTheme="majorBidi" w:cstheme="majorBidi"/>
          <w:sz w:val="24"/>
          <w:szCs w:val="24"/>
        </w:rPr>
        <w:t xml:space="preserve">0.095, both </w:t>
      </w:r>
      <w:r w:rsidR="00C36E6B">
        <w:rPr>
          <w:rFonts w:asciiTheme="majorBidi" w:hAnsiTheme="majorBidi" w:cstheme="majorBidi"/>
          <w:sz w:val="24"/>
          <w:szCs w:val="24"/>
        </w:rPr>
        <w:t>according to</w:t>
      </w:r>
      <w:r w:rsidR="0023691C">
        <w:rPr>
          <w:rFonts w:asciiTheme="majorBidi" w:hAnsiTheme="majorBidi" w:cstheme="majorBidi"/>
          <w:sz w:val="24"/>
          <w:szCs w:val="24"/>
        </w:rPr>
        <w:t xml:space="preserve"> two</w:t>
      </w:r>
      <w:r w:rsidR="002A1D2C">
        <w:rPr>
          <w:rFonts w:asciiTheme="majorBidi" w:hAnsiTheme="majorBidi" w:cstheme="majorBidi"/>
          <w:sz w:val="24"/>
          <w:szCs w:val="24"/>
        </w:rPr>
        <w:t>-</w:t>
      </w:r>
      <w:r w:rsidR="0023691C">
        <w:rPr>
          <w:rFonts w:asciiTheme="majorBidi" w:hAnsiTheme="majorBidi" w:cstheme="majorBidi"/>
          <w:sz w:val="24"/>
          <w:szCs w:val="24"/>
        </w:rPr>
        <w:t>sided exact Mann-Whitney tests)</w:t>
      </w:r>
      <w:r w:rsidR="00A97F72">
        <w:rPr>
          <w:rFonts w:asciiTheme="majorBidi" w:hAnsiTheme="majorBidi" w:cstheme="majorBidi"/>
          <w:sz w:val="24"/>
          <w:szCs w:val="24"/>
        </w:rPr>
        <w:t xml:space="preserve">. </w:t>
      </w:r>
      <w:r w:rsidR="0023691C">
        <w:rPr>
          <w:rFonts w:asciiTheme="majorBidi" w:hAnsiTheme="majorBidi" w:cstheme="majorBidi"/>
          <w:sz w:val="24"/>
          <w:szCs w:val="24"/>
          <w:lang w:val="en-AU"/>
        </w:rPr>
        <w:t>S</w:t>
      </w:r>
      <w:r w:rsidR="00DD4519">
        <w:rPr>
          <w:rFonts w:asciiTheme="majorBidi" w:hAnsiTheme="majorBidi" w:cstheme="majorBidi"/>
          <w:sz w:val="24"/>
          <w:szCs w:val="24"/>
          <w:lang w:val="en-AU"/>
        </w:rPr>
        <w:t xml:space="preserve">o focality matters. This </w:t>
      </w:r>
      <w:r w:rsidR="00DD4519">
        <w:rPr>
          <w:rFonts w:asciiTheme="majorBidi" w:hAnsiTheme="majorBidi" w:cstheme="majorBidi"/>
          <w:sz w:val="24"/>
          <w:szCs w:val="24"/>
          <w:lang w:val="en-AU"/>
        </w:rPr>
        <w:lastRenderedPageBreak/>
        <w:t>finding is clearly corroborated when we look at who is most likely to become the victim in the asymmetric treatments. Figure 3 shows that in three quarters of all cases of successful mobbing the focal player is the victim. This is regardless of whether the focal player</w:t>
      </w:r>
      <w:r w:rsidR="008A10CC">
        <w:rPr>
          <w:rFonts w:asciiTheme="majorBidi" w:hAnsiTheme="majorBidi" w:cstheme="majorBidi"/>
          <w:sz w:val="24"/>
          <w:szCs w:val="24"/>
          <w:lang w:val="en-AU"/>
        </w:rPr>
        <w:t xml:space="preserve"> is richer or poorer than the others; the fractions are </w:t>
      </w:r>
      <w:r w:rsidR="0060690D">
        <w:rPr>
          <w:rFonts w:asciiTheme="majorBidi" w:hAnsiTheme="majorBidi" w:cstheme="majorBidi"/>
          <w:sz w:val="24"/>
          <w:szCs w:val="24"/>
          <w:lang w:val="en-AU"/>
        </w:rPr>
        <w:t>very similar</w:t>
      </w:r>
      <w:r w:rsidR="008A10CC">
        <w:rPr>
          <w:rFonts w:asciiTheme="majorBidi" w:hAnsiTheme="majorBidi" w:cstheme="majorBidi"/>
          <w:sz w:val="24"/>
          <w:szCs w:val="24"/>
          <w:lang w:val="en-AU"/>
        </w:rPr>
        <w:t xml:space="preserve"> in both treatments. </w:t>
      </w:r>
      <w:r w:rsidR="00550034">
        <w:rPr>
          <w:rFonts w:asciiTheme="majorBidi" w:hAnsiTheme="majorBidi" w:cstheme="majorBidi"/>
          <w:sz w:val="24"/>
          <w:szCs w:val="24"/>
          <w:lang w:val="en-AU"/>
        </w:rPr>
        <w:t>The observed pe</w:t>
      </w:r>
      <w:r w:rsidR="00550034">
        <w:rPr>
          <w:rFonts w:asciiTheme="majorBidi" w:hAnsiTheme="majorBidi" w:cstheme="majorBidi"/>
          <w:sz w:val="24"/>
          <w:szCs w:val="24"/>
          <w:lang w:val="en-AU"/>
        </w:rPr>
        <w:t>r</w:t>
      </w:r>
      <w:r w:rsidR="00550034">
        <w:rPr>
          <w:rFonts w:asciiTheme="majorBidi" w:hAnsiTheme="majorBidi" w:cstheme="majorBidi"/>
          <w:sz w:val="24"/>
          <w:szCs w:val="24"/>
          <w:lang w:val="en-AU"/>
        </w:rPr>
        <w:t xml:space="preserve">centages are highly significantly different </w:t>
      </w:r>
      <w:r w:rsidR="0060690D">
        <w:rPr>
          <w:rFonts w:asciiTheme="majorBidi" w:hAnsiTheme="majorBidi" w:cstheme="majorBidi"/>
          <w:sz w:val="24"/>
          <w:szCs w:val="24"/>
          <w:lang w:val="en-AU"/>
        </w:rPr>
        <w:t>from</w:t>
      </w:r>
      <w:r w:rsidR="00550034">
        <w:rPr>
          <w:rFonts w:asciiTheme="majorBidi" w:hAnsiTheme="majorBidi" w:cstheme="majorBidi"/>
          <w:sz w:val="24"/>
          <w:szCs w:val="24"/>
          <w:lang w:val="en-AU"/>
        </w:rPr>
        <w:t xml:space="preserve"> 25 per</w:t>
      </w:r>
      <w:r w:rsidR="0060690D">
        <w:rPr>
          <w:rFonts w:asciiTheme="majorBidi" w:hAnsiTheme="majorBidi" w:cstheme="majorBidi"/>
          <w:sz w:val="24"/>
          <w:szCs w:val="24"/>
          <w:lang w:val="en-AU"/>
        </w:rPr>
        <w:t xml:space="preserve"> </w:t>
      </w:r>
      <w:r w:rsidR="00550034">
        <w:rPr>
          <w:rFonts w:asciiTheme="majorBidi" w:hAnsiTheme="majorBidi" w:cstheme="majorBidi"/>
          <w:sz w:val="24"/>
          <w:szCs w:val="24"/>
          <w:lang w:val="en-AU"/>
        </w:rPr>
        <w:t xml:space="preserve">cent (which would be the outcome of randomly choosing the victim) according to the two-sided Wilcoxon signed-rank test with corresponding p values of 0.004 and 0.009. </w:t>
      </w:r>
      <w:r w:rsidR="008A10CC">
        <w:rPr>
          <w:rFonts w:asciiTheme="majorBidi" w:hAnsiTheme="majorBidi" w:cstheme="majorBidi"/>
          <w:sz w:val="24"/>
          <w:szCs w:val="24"/>
          <w:lang w:val="en-AU"/>
        </w:rPr>
        <w:t xml:space="preserve">Note that there is only one focal, but three non-focal players; this means that a focal player </w:t>
      </w:r>
      <w:r w:rsidR="002A1D2C">
        <w:rPr>
          <w:rFonts w:asciiTheme="majorBidi" w:hAnsiTheme="majorBidi" w:cstheme="majorBidi"/>
          <w:sz w:val="24"/>
          <w:szCs w:val="24"/>
          <w:lang w:val="en-AU"/>
        </w:rPr>
        <w:t xml:space="preserve">was </w:t>
      </w:r>
      <w:r w:rsidR="008A10CC">
        <w:rPr>
          <w:rFonts w:asciiTheme="majorBidi" w:hAnsiTheme="majorBidi" w:cstheme="majorBidi"/>
          <w:sz w:val="24"/>
          <w:szCs w:val="24"/>
          <w:lang w:val="en-AU"/>
        </w:rPr>
        <w:t xml:space="preserve">indeed nine times </w:t>
      </w:r>
      <w:r w:rsidR="00550034">
        <w:rPr>
          <w:rFonts w:asciiTheme="majorBidi" w:hAnsiTheme="majorBidi" w:cstheme="majorBidi"/>
          <w:sz w:val="24"/>
          <w:szCs w:val="24"/>
          <w:lang w:val="en-AU"/>
        </w:rPr>
        <w:t xml:space="preserve">more </w:t>
      </w:r>
      <w:r w:rsidR="008A10CC">
        <w:rPr>
          <w:rFonts w:asciiTheme="majorBidi" w:hAnsiTheme="majorBidi" w:cstheme="majorBidi"/>
          <w:sz w:val="24"/>
          <w:szCs w:val="24"/>
          <w:lang w:val="en-AU"/>
        </w:rPr>
        <w:t>likely to become the victim</w:t>
      </w:r>
      <w:r w:rsidR="00B23C60">
        <w:rPr>
          <w:rFonts w:asciiTheme="majorBidi" w:hAnsiTheme="majorBidi" w:cstheme="majorBidi"/>
          <w:sz w:val="24"/>
          <w:szCs w:val="24"/>
          <w:lang w:val="en-AU"/>
        </w:rPr>
        <w:t>.</w:t>
      </w:r>
      <w:r w:rsidR="00DD4519">
        <w:rPr>
          <w:rFonts w:asciiTheme="majorBidi" w:hAnsiTheme="majorBidi" w:cstheme="majorBidi"/>
          <w:sz w:val="24"/>
          <w:szCs w:val="24"/>
          <w:lang w:val="en-AU"/>
        </w:rPr>
        <w:t xml:space="preserve"> </w:t>
      </w:r>
    </w:p>
    <w:p w:rsidR="00B23C60" w:rsidRDefault="00943B7A" w:rsidP="005C7D77">
      <w:pPr>
        <w:jc w:val="both"/>
        <w:rPr>
          <w:rFonts w:asciiTheme="majorBidi" w:hAnsiTheme="majorBidi" w:cstheme="majorBidi"/>
          <w:sz w:val="24"/>
          <w:szCs w:val="24"/>
          <w:lang w:val="en-AU"/>
        </w:rPr>
      </w:pPr>
      <w:r>
        <w:rPr>
          <w:rFonts w:asciiTheme="majorBidi" w:hAnsiTheme="majorBidi" w:cstheme="majorBidi"/>
          <w:noProof/>
          <w:sz w:val="24"/>
          <w:szCs w:val="24"/>
          <w:lang w:eastAsia="en-US"/>
        </w:rPr>
        <mc:AlternateContent>
          <mc:Choice Requires="wpg">
            <w:drawing>
              <wp:anchor distT="0" distB="0" distL="215900" distR="215900" simplePos="0" relativeHeight="251667456" behindDoc="1" locked="0" layoutInCell="1" allowOverlap="1" wp14:anchorId="3C67E8E8" wp14:editId="795EDB2D">
                <wp:simplePos x="0" y="0"/>
                <wp:positionH relativeFrom="column">
                  <wp:posOffset>0</wp:posOffset>
                </wp:positionH>
                <wp:positionV relativeFrom="paragraph">
                  <wp:posOffset>40640</wp:posOffset>
                </wp:positionV>
                <wp:extent cx="2951480" cy="2720975"/>
                <wp:effectExtent l="0" t="0" r="1270" b="3175"/>
                <wp:wrapTight wrapText="bothSides">
                  <wp:wrapPolygon edited="0">
                    <wp:start x="0" y="0"/>
                    <wp:lineTo x="0" y="21474"/>
                    <wp:lineTo x="21470" y="21474"/>
                    <wp:lineTo x="21470"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951480" cy="2720975"/>
                          <a:chOff x="0" y="0"/>
                          <a:chExt cx="2952750" cy="2721610"/>
                        </a:xfrm>
                      </wpg:grpSpPr>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noFill/>
                          </a:ln>
                        </pic:spPr>
                      </pic:pic>
                      <wps:wsp>
                        <wps:cNvPr id="1" name="Text Box 1"/>
                        <wps:cNvSpPr txBox="1"/>
                        <wps:spPr>
                          <a:xfrm>
                            <a:off x="0" y="2419350"/>
                            <a:ext cx="2951480" cy="302260"/>
                          </a:xfrm>
                          <a:prstGeom prst="rect">
                            <a:avLst/>
                          </a:prstGeom>
                          <a:solidFill>
                            <a:prstClr val="white"/>
                          </a:solidFill>
                          <a:ln>
                            <a:noFill/>
                          </a:ln>
                          <a:effectLst/>
                        </wps:spPr>
                        <wps:txbx>
                          <w:txbxContent>
                            <w:p w:rsidR="008E6583" w:rsidRPr="000819DA" w:rsidRDefault="008E6583" w:rsidP="000819DA">
                              <w:pPr>
                                <w:pStyle w:val="Caption"/>
                                <w:jc w:val="center"/>
                                <w:rPr>
                                  <w:rFonts w:asciiTheme="majorBidi" w:hAnsiTheme="majorBidi" w:cstheme="majorBidi"/>
                                  <w:color w:val="auto"/>
                                  <w:sz w:val="24"/>
                                  <w:szCs w:val="24"/>
                                  <w:lang w:val="en-AU"/>
                                </w:rPr>
                              </w:pPr>
                              <w:r w:rsidRPr="000819DA">
                                <w:rPr>
                                  <w:rFonts w:asciiTheme="majorBidi" w:hAnsiTheme="majorBidi" w:cstheme="majorBidi"/>
                                  <w:color w:val="auto"/>
                                  <w:sz w:val="24"/>
                                  <w:szCs w:val="24"/>
                                  <w:lang w:val="en-AU"/>
                                </w:rP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0;margin-top:3.2pt;width:232.4pt;height:214.25pt;z-index:-251649024;mso-wrap-distance-left:17pt;mso-wrap-distance-right:17pt;mso-width-relative:margin;mso-height-relative:margin" coordsize="29527,272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9527;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EF7FAAAA2gAAAA8AAABkcnMvZG93bnJldi54bWxEj09rwkAUxO9Cv8PyCl5ENyoJNXUNRVpo&#10;IZfaCh4f2dckNPs2ZLf58+3dguBxmJnfMPtsNI3oqXO1ZQXrVQSCuLC65lLB99fb8gmE88gaG8uk&#10;YCIH2eFhtsdU24E/qT/5UgQIuxQVVN63qZSuqMigW9mWOHg/tjPog+xKqTscAtw0chNFiTRYc1io&#10;sKVjRcXv6c8okHm8+1jk06tuksv5Mi7i7ZDHSs0fx5dnEJ5Gfw/f2u9awQ7+r4QbIA9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KxBexQAAANoAAAAPAAAAAAAAAAAAAAAA&#10;AJ8CAABkcnMvZG93bnJldi54bWxQSwUGAAAAAAQABAD3AAAAkQMAAAAA&#10;">
                  <v:imagedata r:id="rId13" o:title=""/>
                  <v:path arrowok="t"/>
                </v:shape>
                <v:shapetype id="_x0000_t202" coordsize="21600,21600" o:spt="202" path="m,l,21600r21600,l21600,xe">
                  <v:stroke joinstyle="miter"/>
                  <v:path gradientshapeok="t" o:connecttype="rect"/>
                </v:shapetype>
                <v:shape id="Text Box 1" o:spid="_x0000_s1028" type="#_x0000_t202" style="position:absolute;top:24193;width:2951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8E6583" w:rsidRPr="000819DA" w:rsidRDefault="008E6583" w:rsidP="000819DA">
                        <w:pPr>
                          <w:pStyle w:val="Caption"/>
                          <w:jc w:val="center"/>
                          <w:rPr>
                            <w:rFonts w:asciiTheme="majorBidi" w:hAnsiTheme="majorBidi" w:cstheme="majorBidi"/>
                            <w:color w:val="auto"/>
                            <w:sz w:val="24"/>
                            <w:szCs w:val="24"/>
                            <w:lang w:val="en-AU"/>
                          </w:rPr>
                        </w:pPr>
                        <w:r w:rsidRPr="000819DA">
                          <w:rPr>
                            <w:rFonts w:asciiTheme="majorBidi" w:hAnsiTheme="majorBidi" w:cstheme="majorBidi"/>
                            <w:color w:val="auto"/>
                            <w:sz w:val="24"/>
                            <w:szCs w:val="24"/>
                            <w:lang w:val="en-AU"/>
                          </w:rPr>
                          <w:t>Figure 3</w:t>
                        </w:r>
                      </w:p>
                    </w:txbxContent>
                  </v:textbox>
                </v:shape>
                <w10:wrap type="tight"/>
              </v:group>
            </w:pict>
          </mc:Fallback>
        </mc:AlternateContent>
      </w:r>
      <w:r w:rsidR="00F2383E">
        <w:rPr>
          <w:rFonts w:asciiTheme="majorBidi" w:hAnsiTheme="majorBidi" w:cstheme="majorBidi"/>
          <w:sz w:val="24"/>
          <w:szCs w:val="24"/>
          <w:lang w:val="en-AU"/>
        </w:rPr>
        <w:t xml:space="preserve">While the fraction of focal victims is </w:t>
      </w:r>
      <w:r w:rsidR="005C7D77">
        <w:rPr>
          <w:rFonts w:asciiTheme="majorBidi" w:hAnsiTheme="majorBidi" w:cstheme="majorBidi"/>
          <w:sz w:val="24"/>
          <w:szCs w:val="24"/>
          <w:lang w:val="en-AU"/>
        </w:rPr>
        <w:t>very similar</w:t>
      </w:r>
      <w:r w:rsidR="00F2383E">
        <w:rPr>
          <w:rFonts w:asciiTheme="majorBidi" w:hAnsiTheme="majorBidi" w:cstheme="majorBidi"/>
          <w:sz w:val="24"/>
          <w:szCs w:val="24"/>
          <w:lang w:val="en-AU"/>
        </w:rPr>
        <w:t xml:space="preserve"> in both treatments, there is some evidence that </w:t>
      </w:r>
      <w:r w:rsidR="00D31DF1">
        <w:rPr>
          <w:rFonts w:asciiTheme="majorBidi" w:hAnsiTheme="majorBidi" w:cstheme="majorBidi"/>
          <w:sz w:val="24"/>
          <w:szCs w:val="24"/>
          <w:lang w:val="en-AU"/>
        </w:rPr>
        <w:t xml:space="preserve">the relative </w:t>
      </w:r>
      <w:r w:rsidR="00032744">
        <w:rPr>
          <w:rFonts w:asciiTheme="majorBidi" w:hAnsiTheme="majorBidi" w:cstheme="majorBidi"/>
          <w:sz w:val="24"/>
          <w:szCs w:val="24"/>
          <w:lang w:val="en-AU"/>
        </w:rPr>
        <w:t xml:space="preserve">payoff </w:t>
      </w:r>
      <w:r w:rsidR="00D31DF1">
        <w:rPr>
          <w:rFonts w:asciiTheme="majorBidi" w:hAnsiTheme="majorBidi" w:cstheme="majorBidi"/>
          <w:sz w:val="24"/>
          <w:szCs w:val="24"/>
          <w:lang w:val="en-AU"/>
        </w:rPr>
        <w:t xml:space="preserve">of the focal player affects </w:t>
      </w:r>
      <w:r w:rsidR="00F2383E">
        <w:rPr>
          <w:rFonts w:asciiTheme="majorBidi" w:hAnsiTheme="majorBidi" w:cstheme="majorBidi"/>
          <w:sz w:val="24"/>
          <w:szCs w:val="24"/>
          <w:lang w:val="en-AU"/>
        </w:rPr>
        <w:t>m</w:t>
      </w:r>
      <w:r w:rsidR="00B23C60">
        <w:rPr>
          <w:rFonts w:asciiTheme="majorBidi" w:hAnsiTheme="majorBidi" w:cstheme="majorBidi"/>
          <w:sz w:val="24"/>
          <w:szCs w:val="24"/>
          <w:lang w:val="en-AU"/>
        </w:rPr>
        <w:t>obbing frequencies</w:t>
      </w:r>
      <w:r w:rsidR="00F2383E">
        <w:rPr>
          <w:rFonts w:asciiTheme="majorBidi" w:hAnsiTheme="majorBidi" w:cstheme="majorBidi"/>
          <w:sz w:val="24"/>
          <w:szCs w:val="24"/>
          <w:lang w:val="en-AU"/>
        </w:rPr>
        <w:t xml:space="preserve">. </w:t>
      </w:r>
      <w:r w:rsidR="00B23C60">
        <w:rPr>
          <w:rFonts w:asciiTheme="majorBidi" w:hAnsiTheme="majorBidi" w:cstheme="majorBidi"/>
          <w:sz w:val="24"/>
          <w:szCs w:val="24"/>
          <w:lang w:val="en-AU"/>
        </w:rPr>
        <w:t>Overall rates are similar in Medium and Poor (47.3% versus 57.1%, not statistica</w:t>
      </w:r>
      <w:r w:rsidR="00B23C60">
        <w:rPr>
          <w:rFonts w:asciiTheme="majorBidi" w:hAnsiTheme="majorBidi" w:cstheme="majorBidi"/>
          <w:sz w:val="24"/>
          <w:szCs w:val="24"/>
          <w:lang w:val="en-AU"/>
        </w:rPr>
        <w:t>l</w:t>
      </w:r>
      <w:r w:rsidR="00B23C60">
        <w:rPr>
          <w:rFonts w:asciiTheme="majorBidi" w:hAnsiTheme="majorBidi" w:cstheme="majorBidi"/>
          <w:sz w:val="24"/>
          <w:szCs w:val="24"/>
          <w:lang w:val="en-AU"/>
        </w:rPr>
        <w:t>ly significant)</w:t>
      </w:r>
      <w:r w:rsidR="00D31DF1">
        <w:rPr>
          <w:rFonts w:asciiTheme="majorBidi" w:hAnsiTheme="majorBidi" w:cstheme="majorBidi"/>
          <w:sz w:val="24"/>
          <w:szCs w:val="24"/>
          <w:lang w:val="en-AU"/>
        </w:rPr>
        <w:t>, but i</w:t>
      </w:r>
      <w:r w:rsidR="00B23C60">
        <w:rPr>
          <w:rFonts w:asciiTheme="majorBidi" w:hAnsiTheme="majorBidi" w:cstheme="majorBidi"/>
          <w:sz w:val="24"/>
          <w:szCs w:val="24"/>
          <w:lang w:val="en-AU"/>
        </w:rPr>
        <w:t>f the f</w:t>
      </w:r>
      <w:r w:rsidR="00B23C60">
        <w:rPr>
          <w:rFonts w:asciiTheme="majorBidi" w:hAnsiTheme="majorBidi" w:cstheme="majorBidi"/>
          <w:sz w:val="24"/>
          <w:szCs w:val="24"/>
          <w:lang w:val="en-AU"/>
        </w:rPr>
        <w:t>o</w:t>
      </w:r>
      <w:r w:rsidR="00B23C60">
        <w:rPr>
          <w:rFonts w:asciiTheme="majorBidi" w:hAnsiTheme="majorBidi" w:cstheme="majorBidi"/>
          <w:sz w:val="24"/>
          <w:szCs w:val="24"/>
          <w:lang w:val="en-AU"/>
        </w:rPr>
        <w:t>cal player is richer, bully</w:t>
      </w:r>
      <w:r w:rsidR="00D31DF1">
        <w:rPr>
          <w:rFonts w:asciiTheme="majorBidi" w:hAnsiTheme="majorBidi" w:cstheme="majorBidi"/>
          <w:sz w:val="24"/>
          <w:szCs w:val="24"/>
          <w:lang w:val="en-AU"/>
        </w:rPr>
        <w:t>ing rates rise to 74.2%. This is</w:t>
      </w:r>
      <w:r w:rsidR="00B23C60">
        <w:rPr>
          <w:rFonts w:asciiTheme="majorBidi" w:hAnsiTheme="majorBidi" w:cstheme="majorBidi"/>
          <w:sz w:val="24"/>
          <w:szCs w:val="24"/>
          <w:lang w:val="en-AU"/>
        </w:rPr>
        <w:t xml:space="preserve"> </w:t>
      </w:r>
      <w:r w:rsidR="008C1B24">
        <w:rPr>
          <w:rFonts w:asciiTheme="majorBidi" w:hAnsiTheme="majorBidi" w:cstheme="majorBidi"/>
          <w:sz w:val="24"/>
          <w:szCs w:val="24"/>
          <w:lang w:val="en-AU"/>
        </w:rPr>
        <w:t xml:space="preserve">significantly </w:t>
      </w:r>
      <w:r w:rsidR="00B23C60">
        <w:rPr>
          <w:rFonts w:asciiTheme="majorBidi" w:hAnsiTheme="majorBidi" w:cstheme="majorBidi"/>
          <w:sz w:val="24"/>
          <w:szCs w:val="24"/>
          <w:lang w:val="en-AU"/>
        </w:rPr>
        <w:t xml:space="preserve">higher than in </w:t>
      </w:r>
      <w:r w:rsidR="008C1B24">
        <w:rPr>
          <w:rFonts w:asciiTheme="majorBidi" w:hAnsiTheme="majorBidi" w:cstheme="majorBidi"/>
          <w:sz w:val="24"/>
          <w:szCs w:val="24"/>
          <w:lang w:val="en-AU"/>
        </w:rPr>
        <w:t xml:space="preserve">the </w:t>
      </w:r>
      <w:r w:rsidR="00B23C60">
        <w:rPr>
          <w:rFonts w:asciiTheme="majorBidi" w:hAnsiTheme="majorBidi" w:cstheme="majorBidi"/>
          <w:sz w:val="24"/>
          <w:szCs w:val="24"/>
          <w:lang w:val="en-AU"/>
        </w:rPr>
        <w:t>Med</w:t>
      </w:r>
      <w:r w:rsidR="00B23C60">
        <w:rPr>
          <w:rFonts w:asciiTheme="majorBidi" w:hAnsiTheme="majorBidi" w:cstheme="majorBidi"/>
          <w:sz w:val="24"/>
          <w:szCs w:val="24"/>
          <w:lang w:val="en-AU"/>
        </w:rPr>
        <w:t>i</w:t>
      </w:r>
      <w:r w:rsidR="00B23C60">
        <w:rPr>
          <w:rFonts w:asciiTheme="majorBidi" w:hAnsiTheme="majorBidi" w:cstheme="majorBidi"/>
          <w:sz w:val="24"/>
          <w:szCs w:val="24"/>
          <w:lang w:val="en-AU"/>
        </w:rPr>
        <w:t xml:space="preserve">um </w:t>
      </w:r>
      <w:r w:rsidR="008C1B24">
        <w:rPr>
          <w:rFonts w:asciiTheme="majorBidi" w:hAnsiTheme="majorBidi" w:cstheme="majorBidi"/>
          <w:sz w:val="24"/>
          <w:szCs w:val="24"/>
          <w:lang w:val="en-AU"/>
        </w:rPr>
        <w:t>treatment</w:t>
      </w:r>
      <w:r w:rsidR="00A247E6">
        <w:rPr>
          <w:rFonts w:asciiTheme="majorBidi" w:hAnsiTheme="majorBidi" w:cstheme="majorBidi"/>
          <w:sz w:val="24"/>
          <w:szCs w:val="24"/>
          <w:lang w:val="en-AU"/>
        </w:rPr>
        <w:t xml:space="preserve">. Envy towards the richer player seems to play some role in the likelihood of </w:t>
      </w:r>
      <w:r w:rsidR="007C0AFF">
        <w:rPr>
          <w:rFonts w:asciiTheme="majorBidi" w:hAnsiTheme="majorBidi" w:cstheme="majorBidi"/>
          <w:sz w:val="24"/>
          <w:szCs w:val="24"/>
          <w:lang w:val="en-AU"/>
        </w:rPr>
        <w:t xml:space="preserve">the richer player </w:t>
      </w:r>
      <w:r w:rsidR="00A247E6">
        <w:rPr>
          <w:rFonts w:asciiTheme="majorBidi" w:hAnsiTheme="majorBidi" w:cstheme="majorBidi"/>
          <w:sz w:val="24"/>
          <w:szCs w:val="24"/>
          <w:lang w:val="en-AU"/>
        </w:rPr>
        <w:t>be</w:t>
      </w:r>
      <w:r w:rsidR="00846B6B">
        <w:rPr>
          <w:rFonts w:asciiTheme="majorBidi" w:hAnsiTheme="majorBidi" w:cstheme="majorBidi"/>
          <w:sz w:val="24"/>
          <w:szCs w:val="24"/>
          <w:lang w:val="en-AU"/>
        </w:rPr>
        <w:t>com</w:t>
      </w:r>
      <w:r w:rsidR="00A247E6">
        <w:rPr>
          <w:rFonts w:asciiTheme="majorBidi" w:hAnsiTheme="majorBidi" w:cstheme="majorBidi"/>
          <w:sz w:val="24"/>
          <w:szCs w:val="24"/>
          <w:lang w:val="en-AU"/>
        </w:rPr>
        <w:t xml:space="preserve">ing </w:t>
      </w:r>
      <w:r w:rsidR="007C0AFF">
        <w:rPr>
          <w:rFonts w:asciiTheme="majorBidi" w:hAnsiTheme="majorBidi" w:cstheme="majorBidi"/>
          <w:sz w:val="24"/>
          <w:szCs w:val="24"/>
          <w:lang w:val="en-AU"/>
        </w:rPr>
        <w:t xml:space="preserve">a </w:t>
      </w:r>
      <w:r w:rsidR="00A247E6">
        <w:rPr>
          <w:rFonts w:asciiTheme="majorBidi" w:hAnsiTheme="majorBidi" w:cstheme="majorBidi"/>
          <w:sz w:val="24"/>
          <w:szCs w:val="24"/>
          <w:lang w:val="en-AU"/>
        </w:rPr>
        <w:t>victim</w:t>
      </w:r>
      <w:r w:rsidR="009E20DC">
        <w:rPr>
          <w:rFonts w:asciiTheme="majorBidi" w:hAnsiTheme="majorBidi" w:cstheme="majorBidi"/>
          <w:sz w:val="24"/>
          <w:szCs w:val="24"/>
          <w:lang w:val="en-AU"/>
        </w:rPr>
        <w:t>, while pity towards the poor does not</w:t>
      </w:r>
      <w:r w:rsidR="00A247E6">
        <w:rPr>
          <w:rFonts w:asciiTheme="majorBidi" w:hAnsiTheme="majorBidi" w:cstheme="majorBidi"/>
          <w:sz w:val="24"/>
          <w:szCs w:val="24"/>
          <w:lang w:val="en-AU"/>
        </w:rPr>
        <w:t>.</w:t>
      </w:r>
      <w:r w:rsidR="00B23C60">
        <w:rPr>
          <w:rFonts w:asciiTheme="majorBidi" w:hAnsiTheme="majorBidi" w:cstheme="majorBidi"/>
          <w:sz w:val="24"/>
          <w:szCs w:val="24"/>
          <w:lang w:val="en-AU"/>
        </w:rPr>
        <w:t xml:space="preserve"> </w:t>
      </w:r>
    </w:p>
    <w:p w:rsidR="00A43E66" w:rsidRPr="00394666" w:rsidRDefault="00A43E66" w:rsidP="00394666">
      <w:pPr>
        <w:spacing w:line="240" w:lineRule="auto"/>
        <w:jc w:val="both"/>
        <w:rPr>
          <w:rFonts w:cstheme="minorHAnsi"/>
          <w:lang w:val="en-AU"/>
        </w:rPr>
      </w:pPr>
    </w:p>
    <w:p w:rsidR="00C919CC" w:rsidRDefault="00AA17B1" w:rsidP="00796FC7">
      <w:pPr>
        <w:spacing w:before="240" w:after="120"/>
        <w:jc w:val="both"/>
        <w:rPr>
          <w:rFonts w:asciiTheme="majorBidi" w:hAnsiTheme="majorBidi" w:cstheme="majorBidi"/>
          <w:b/>
          <w:sz w:val="24"/>
          <w:szCs w:val="24"/>
          <w:lang w:val="en-AU"/>
        </w:rPr>
      </w:pPr>
      <w:r>
        <w:rPr>
          <w:rFonts w:asciiTheme="majorBidi" w:hAnsiTheme="majorBidi" w:cstheme="majorBidi"/>
          <w:b/>
          <w:sz w:val="24"/>
          <w:szCs w:val="24"/>
          <w:lang w:val="en-AU"/>
        </w:rPr>
        <w:t>5</w:t>
      </w:r>
      <w:r w:rsidR="00A247E6" w:rsidRPr="00A247E6">
        <w:rPr>
          <w:rFonts w:asciiTheme="majorBidi" w:hAnsiTheme="majorBidi" w:cstheme="majorBidi"/>
          <w:b/>
          <w:sz w:val="24"/>
          <w:szCs w:val="24"/>
          <w:lang w:val="en-AU"/>
        </w:rPr>
        <w:t xml:space="preserve">. The third </w:t>
      </w:r>
      <w:r w:rsidR="00E84821">
        <w:rPr>
          <w:rFonts w:asciiTheme="majorBidi" w:hAnsiTheme="majorBidi" w:cstheme="majorBidi"/>
          <w:b/>
          <w:sz w:val="24"/>
          <w:szCs w:val="24"/>
          <w:lang w:val="en-AU"/>
        </w:rPr>
        <w:t xml:space="preserve">set of </w:t>
      </w:r>
      <w:r w:rsidR="00A247E6" w:rsidRPr="00A247E6">
        <w:rPr>
          <w:rFonts w:asciiTheme="majorBidi" w:hAnsiTheme="majorBidi" w:cstheme="majorBidi"/>
          <w:b/>
          <w:sz w:val="24"/>
          <w:szCs w:val="24"/>
          <w:lang w:val="en-AU"/>
        </w:rPr>
        <w:t>experiment</w:t>
      </w:r>
      <w:r w:rsidR="00E84821">
        <w:rPr>
          <w:rFonts w:asciiTheme="majorBidi" w:hAnsiTheme="majorBidi" w:cstheme="majorBidi"/>
          <w:b/>
          <w:sz w:val="24"/>
          <w:szCs w:val="24"/>
          <w:lang w:val="en-AU"/>
        </w:rPr>
        <w:t>s</w:t>
      </w:r>
      <w:r w:rsidR="00A247E6">
        <w:rPr>
          <w:rFonts w:asciiTheme="majorBidi" w:hAnsiTheme="majorBidi" w:cstheme="majorBidi"/>
          <w:b/>
          <w:sz w:val="24"/>
          <w:szCs w:val="24"/>
          <w:lang w:val="en-AU"/>
        </w:rPr>
        <w:t>: Greed or fear?</w:t>
      </w:r>
    </w:p>
    <w:p w:rsidR="005D4915" w:rsidRDefault="005D4915" w:rsidP="005D4915">
      <w:pPr>
        <w:autoSpaceDE w:val="0"/>
        <w:autoSpaceDN w:val="0"/>
        <w:adjustRightInd w:val="0"/>
        <w:jc w:val="both"/>
        <w:rPr>
          <w:rFonts w:asciiTheme="majorBidi" w:hAnsiTheme="majorBidi" w:cstheme="majorBidi"/>
          <w:sz w:val="24"/>
          <w:szCs w:val="24"/>
          <w:lang w:val="en-AU"/>
        </w:rPr>
      </w:pPr>
      <w:r>
        <w:rPr>
          <w:rFonts w:asciiTheme="majorBidi" w:hAnsiTheme="majorBidi" w:cstheme="majorBidi"/>
          <w:sz w:val="24"/>
          <w:szCs w:val="24"/>
          <w:lang w:val="en-AU"/>
        </w:rPr>
        <w:t xml:space="preserve">The results of the first and second set of experiments leave an important question open: Do players engage in bullying because they want to pursue material gain from mobbing, or out of fear of becoming the victim if they do not? To shed light on this question, we designed three new treatments. In the first of the new treatments, the set-up is the same as in the Medium treatment of the first set, with one difference: One of the four players is designated as the “safe” player. We call this the Safe-4 treatment (the ‘4’ stands for the number of players, which we will vary). If the other three choose him as the victim, all players still receive their default payoffs. Trying to mob the safe player is simply ineffective (think of the safe player as the kid who is so big and strong that even all others united cannot hurt him). For the safe player, the fear of becoming the victim is ruled out as an explanation for bullying behaviour. As an indirect effect, the presence of a safe player should also calm the non-safe players’ fears. If the safe player is less likely to bully, they are immediately less likely to be bullied, since no action can be taken against them without the safe player (recall that each player has veto power against mobbing somebody else). So if fear plays a major role, we should observe less mobbing in the treatment with the safe player compared to the Medium treatment. </w:t>
      </w:r>
    </w:p>
    <w:p w:rsidR="005D4915" w:rsidRDefault="005D4915" w:rsidP="005C7D77">
      <w:pPr>
        <w:autoSpaceDE w:val="0"/>
        <w:autoSpaceDN w:val="0"/>
        <w:adjustRightInd w:val="0"/>
        <w:jc w:val="both"/>
        <w:rPr>
          <w:rFonts w:asciiTheme="majorBidi" w:hAnsiTheme="majorBidi" w:cstheme="majorBidi"/>
          <w:sz w:val="24"/>
          <w:szCs w:val="24"/>
          <w:lang w:val="en-AU"/>
        </w:rPr>
      </w:pPr>
      <w:r>
        <w:rPr>
          <w:rFonts w:asciiTheme="majorBidi" w:hAnsiTheme="majorBidi" w:cstheme="majorBidi"/>
          <w:sz w:val="24"/>
          <w:szCs w:val="24"/>
          <w:lang w:val="en-AU"/>
        </w:rPr>
        <w:t xml:space="preserve">This manipulation is open to the objection that the introduction of a safe player also reduces the number of victim candidates from four to three. This might make the task of coordinating </w:t>
      </w:r>
      <w:r>
        <w:rPr>
          <w:rFonts w:asciiTheme="majorBidi" w:hAnsiTheme="majorBidi" w:cstheme="majorBidi"/>
          <w:sz w:val="24"/>
          <w:szCs w:val="24"/>
          <w:lang w:val="en-AU"/>
        </w:rPr>
        <w:lastRenderedPageBreak/>
        <w:t>on a victim easier, and this could work against the reduction of bullying through the introdu</w:t>
      </w:r>
      <w:r>
        <w:rPr>
          <w:rFonts w:asciiTheme="majorBidi" w:hAnsiTheme="majorBidi" w:cstheme="majorBidi"/>
          <w:sz w:val="24"/>
          <w:szCs w:val="24"/>
          <w:lang w:val="en-AU"/>
        </w:rPr>
        <w:t>c</w:t>
      </w:r>
      <w:r>
        <w:rPr>
          <w:rFonts w:asciiTheme="majorBidi" w:hAnsiTheme="majorBidi" w:cstheme="majorBidi"/>
          <w:sz w:val="24"/>
          <w:szCs w:val="24"/>
          <w:lang w:val="en-AU"/>
        </w:rPr>
        <w:t xml:space="preserve">tion of the safe player. Hence, by comparing mobbing rates in Safe-4 and Medium we could identify the presence of a fear effect (if we observe a drop in bullying, we do so </w:t>
      </w:r>
      <w:r w:rsidRPr="008830B5">
        <w:rPr>
          <w:rFonts w:asciiTheme="majorBidi" w:hAnsiTheme="majorBidi" w:cstheme="majorBidi"/>
          <w:i/>
          <w:iCs/>
          <w:sz w:val="24"/>
          <w:szCs w:val="24"/>
          <w:lang w:val="en-AU"/>
        </w:rPr>
        <w:t>despite</w:t>
      </w:r>
      <w:r>
        <w:rPr>
          <w:rFonts w:asciiTheme="majorBidi" w:hAnsiTheme="majorBidi" w:cstheme="majorBidi"/>
          <w:sz w:val="24"/>
          <w:szCs w:val="24"/>
          <w:lang w:val="en-AU"/>
        </w:rPr>
        <w:t xml:space="preserve"> ha</w:t>
      </w:r>
      <w:r>
        <w:rPr>
          <w:rFonts w:asciiTheme="majorBidi" w:hAnsiTheme="majorBidi" w:cstheme="majorBidi"/>
          <w:sz w:val="24"/>
          <w:szCs w:val="24"/>
          <w:lang w:val="en-AU"/>
        </w:rPr>
        <w:t>v</w:t>
      </w:r>
      <w:r>
        <w:rPr>
          <w:rFonts w:asciiTheme="majorBidi" w:hAnsiTheme="majorBidi" w:cstheme="majorBidi"/>
          <w:sz w:val="24"/>
          <w:szCs w:val="24"/>
          <w:lang w:val="en-AU"/>
        </w:rPr>
        <w:t>ing made bullying easier), but not its absence. If we do not observe any reduction in mobbing we could not clearly infer that fear plays no role, because a possible fear effect could be ne</w:t>
      </w:r>
      <w:r>
        <w:rPr>
          <w:rFonts w:asciiTheme="majorBidi" w:hAnsiTheme="majorBidi" w:cstheme="majorBidi"/>
          <w:sz w:val="24"/>
          <w:szCs w:val="24"/>
          <w:lang w:val="en-AU"/>
        </w:rPr>
        <w:t>u</w:t>
      </w:r>
      <w:r>
        <w:rPr>
          <w:rFonts w:asciiTheme="majorBidi" w:hAnsiTheme="majorBidi" w:cstheme="majorBidi"/>
          <w:sz w:val="24"/>
          <w:szCs w:val="24"/>
          <w:lang w:val="en-AU"/>
        </w:rPr>
        <w:t xml:space="preserve">tralised by easier coordination. To </w:t>
      </w:r>
      <w:r w:rsidR="005C7D77">
        <w:rPr>
          <w:rFonts w:asciiTheme="majorBidi" w:hAnsiTheme="majorBidi" w:cstheme="majorBidi"/>
          <w:sz w:val="24"/>
          <w:szCs w:val="24"/>
          <w:lang w:val="en-AU"/>
        </w:rPr>
        <w:t>prepare</w:t>
      </w:r>
      <w:r>
        <w:rPr>
          <w:rFonts w:asciiTheme="majorBidi" w:hAnsiTheme="majorBidi" w:cstheme="majorBidi"/>
          <w:sz w:val="24"/>
          <w:szCs w:val="24"/>
          <w:lang w:val="en-AU"/>
        </w:rPr>
        <w:t xml:space="preserve"> our test for both scenarios, we introduce another treatment in which we also include a safe player – hence partially removing fear –, but make bullying harder than in Medium. We do so by introducing a fifth player to the game. One of the five is a safe player, the other four are not (we refer to this treatment as Safe-5). This sets the number of victim candidates back to four. Coordination on a victim should thus no longer be easier than in Medium. In addition, the number of bullies required increases to four, ad</w:t>
      </w:r>
      <w:r>
        <w:rPr>
          <w:rFonts w:asciiTheme="majorBidi" w:hAnsiTheme="majorBidi" w:cstheme="majorBidi"/>
          <w:sz w:val="24"/>
          <w:szCs w:val="24"/>
          <w:lang w:val="en-AU"/>
        </w:rPr>
        <w:t>d</w:t>
      </w:r>
      <w:r>
        <w:rPr>
          <w:rFonts w:asciiTheme="majorBidi" w:hAnsiTheme="majorBidi" w:cstheme="majorBidi"/>
          <w:sz w:val="24"/>
          <w:szCs w:val="24"/>
          <w:lang w:val="en-AU"/>
        </w:rPr>
        <w:t xml:space="preserve">ing another difficulty to the coordination task. Hence, if we do not observe a drop in bullying rates </w:t>
      </w:r>
      <w:r w:rsidRPr="005843F5">
        <w:rPr>
          <w:rFonts w:asciiTheme="majorBidi" w:hAnsiTheme="majorBidi" w:cstheme="majorBidi"/>
          <w:i/>
          <w:iCs/>
          <w:sz w:val="24"/>
          <w:szCs w:val="24"/>
          <w:lang w:val="en-AU"/>
        </w:rPr>
        <w:t>despite</w:t>
      </w:r>
      <w:r>
        <w:rPr>
          <w:rFonts w:asciiTheme="majorBidi" w:hAnsiTheme="majorBidi" w:cstheme="majorBidi"/>
          <w:sz w:val="24"/>
          <w:szCs w:val="24"/>
          <w:lang w:val="en-AU"/>
        </w:rPr>
        <w:t xml:space="preserve"> having made it harder, we can dismiss the hypothesis of bullying out of fear with some confidence.  </w:t>
      </w:r>
    </w:p>
    <w:tbl>
      <w:tblPr>
        <w:tblStyle w:val="LightShading"/>
        <w:tblpPr w:leftFromText="180" w:rightFromText="180" w:vertAnchor="text" w:horzAnchor="margin" w:tblpY="198"/>
        <w:tblW w:w="0" w:type="auto"/>
        <w:tblLook w:val="0620" w:firstRow="1" w:lastRow="0" w:firstColumn="0" w:lastColumn="0" w:noHBand="1" w:noVBand="1"/>
      </w:tblPr>
      <w:tblGrid>
        <w:gridCol w:w="1257"/>
        <w:gridCol w:w="1101"/>
        <w:gridCol w:w="1364"/>
        <w:gridCol w:w="1364"/>
        <w:gridCol w:w="1365"/>
        <w:gridCol w:w="1364"/>
        <w:gridCol w:w="1365"/>
      </w:tblGrid>
      <w:tr w:rsidR="009E4588" w:rsidRPr="001463BC" w:rsidTr="00E40769">
        <w:trPr>
          <w:cnfStyle w:val="100000000000" w:firstRow="1" w:lastRow="0" w:firstColumn="0" w:lastColumn="0" w:oddVBand="0" w:evenVBand="0" w:oddHBand="0" w:evenHBand="0" w:firstRowFirstColumn="0" w:firstRowLastColumn="0" w:lastRowFirstColumn="0" w:lastRowLastColumn="0"/>
        </w:trPr>
        <w:tc>
          <w:tcPr>
            <w:tcW w:w="9180" w:type="dxa"/>
            <w:gridSpan w:val="7"/>
            <w:tcBorders>
              <w:top w:val="nil"/>
              <w:bottom w:val="single" w:sz="4" w:space="0" w:color="auto"/>
            </w:tcBorders>
          </w:tcPr>
          <w:p w:rsidR="009E4588" w:rsidRPr="001463BC" w:rsidRDefault="007C66D3" w:rsidP="00E40769">
            <w:pPr>
              <w:jc w:val="both"/>
              <w:rPr>
                <w:rFonts w:eastAsia="Times New Roman" w:cstheme="minorHAnsi"/>
                <w:b w:val="0"/>
                <w:bCs w:val="0"/>
                <w:color w:val="000000" w:themeColor="text1"/>
                <w:kern w:val="24"/>
                <w:lang w:val="en-AU"/>
              </w:rPr>
            </w:pPr>
            <w:r>
              <w:rPr>
                <w:rFonts w:cstheme="minorHAnsi"/>
                <w:lang w:val="en-AU"/>
              </w:rPr>
              <w:t>Table 5</w:t>
            </w:r>
            <w:r w:rsidR="009E4588">
              <w:rPr>
                <w:rFonts w:cstheme="minorHAnsi"/>
                <w:lang w:val="en-AU"/>
              </w:rPr>
              <w:t xml:space="preserve">. </w:t>
            </w:r>
            <w:r w:rsidR="009E4588" w:rsidRPr="00310FD1">
              <w:rPr>
                <w:rFonts w:cstheme="minorHAnsi"/>
                <w:b w:val="0"/>
                <w:bCs w:val="0"/>
                <w:lang w:val="en-AU"/>
              </w:rPr>
              <w:t>Payoff</w:t>
            </w:r>
            <w:r w:rsidR="009E4588">
              <w:rPr>
                <w:rFonts w:cstheme="minorHAnsi"/>
                <w:b w:val="0"/>
                <w:bCs w:val="0"/>
                <w:lang w:val="en-AU"/>
              </w:rPr>
              <w:t>s</w:t>
            </w:r>
            <w:r w:rsidR="009E4588" w:rsidRPr="00310FD1">
              <w:rPr>
                <w:rFonts w:cstheme="minorHAnsi"/>
                <w:b w:val="0"/>
                <w:bCs w:val="0"/>
                <w:lang w:val="en-AU"/>
              </w:rPr>
              <w:t xml:space="preserve"> in the </w:t>
            </w:r>
            <w:r w:rsidR="009E4588">
              <w:rPr>
                <w:rFonts w:cstheme="minorHAnsi"/>
                <w:b w:val="0"/>
                <w:bCs w:val="0"/>
                <w:lang w:val="en-AU"/>
              </w:rPr>
              <w:t xml:space="preserve">safe player </w:t>
            </w:r>
            <w:r w:rsidR="009E4588" w:rsidRPr="00310FD1">
              <w:rPr>
                <w:rFonts w:cstheme="minorHAnsi"/>
                <w:b w:val="0"/>
                <w:bCs w:val="0"/>
                <w:lang w:val="en-AU"/>
              </w:rPr>
              <w:t xml:space="preserve">treatments </w:t>
            </w:r>
          </w:p>
        </w:tc>
      </w:tr>
      <w:tr w:rsidR="009E4588" w:rsidRPr="001463BC" w:rsidTr="00E40769">
        <w:tc>
          <w:tcPr>
            <w:tcW w:w="0" w:type="auto"/>
            <w:tcBorders>
              <w:top w:val="single" w:sz="4" w:space="0" w:color="auto"/>
              <w:bottom w:val="single" w:sz="4" w:space="0" w:color="auto"/>
            </w:tcBorders>
            <w:hideMark/>
          </w:tcPr>
          <w:p w:rsidR="009E4588" w:rsidRPr="00310FD1" w:rsidRDefault="009E4588" w:rsidP="00E40769">
            <w:pPr>
              <w:jc w:val="both"/>
              <w:rPr>
                <w:rFonts w:eastAsia="Times New Roman" w:cstheme="minorHAnsi"/>
                <w:lang w:val="en-AU"/>
              </w:rPr>
            </w:pPr>
            <w:r w:rsidRPr="00310FD1">
              <w:rPr>
                <w:rFonts w:eastAsia="Times New Roman" w:cstheme="minorHAnsi"/>
                <w:color w:val="000000" w:themeColor="text1"/>
                <w:kern w:val="24"/>
                <w:lang w:val="en-AU"/>
              </w:rPr>
              <w:t>Treatment</w:t>
            </w:r>
          </w:p>
        </w:tc>
        <w:tc>
          <w:tcPr>
            <w:tcW w:w="0" w:type="auto"/>
            <w:tcBorders>
              <w:top w:val="single" w:sz="4" w:space="0" w:color="auto"/>
              <w:bottom w:val="single" w:sz="4" w:space="0" w:color="auto"/>
            </w:tcBorders>
            <w:hideMark/>
          </w:tcPr>
          <w:p w:rsidR="009E4588" w:rsidRPr="00310FD1" w:rsidRDefault="009E4588" w:rsidP="00E40769">
            <w:pPr>
              <w:jc w:val="both"/>
              <w:rPr>
                <w:rFonts w:eastAsia="Times New Roman" w:cstheme="minorHAnsi"/>
                <w:lang w:val="en-AU"/>
              </w:rPr>
            </w:pPr>
            <w:r w:rsidRPr="00310FD1">
              <w:rPr>
                <w:rFonts w:eastAsia="Times New Roman" w:cstheme="minorHAnsi"/>
                <w:lang w:val="en-AU"/>
              </w:rPr>
              <w:t>Situation</w:t>
            </w:r>
          </w:p>
        </w:tc>
        <w:tc>
          <w:tcPr>
            <w:tcW w:w="1263" w:type="dxa"/>
            <w:tcBorders>
              <w:top w:val="single" w:sz="4" w:space="0" w:color="auto"/>
              <w:bottom w:val="single" w:sz="4" w:space="0" w:color="auto"/>
            </w:tcBorders>
            <w:hideMark/>
          </w:tcPr>
          <w:p w:rsidR="009E4588" w:rsidRPr="00310FD1" w:rsidRDefault="009E4588" w:rsidP="00E40769">
            <w:pPr>
              <w:jc w:val="both"/>
              <w:rPr>
                <w:rFonts w:eastAsia="Times New Roman" w:cstheme="minorHAnsi"/>
                <w:lang w:val="en-AU"/>
              </w:rPr>
            </w:pPr>
            <w:r w:rsidRPr="00310FD1">
              <w:rPr>
                <w:rFonts w:eastAsia="Times New Roman" w:cstheme="minorHAnsi"/>
                <w:color w:val="000000" w:themeColor="text1"/>
                <w:kern w:val="24"/>
                <w:lang w:val="en-AU"/>
              </w:rPr>
              <w:t xml:space="preserve">Safe Player </w:t>
            </w:r>
          </w:p>
        </w:tc>
        <w:tc>
          <w:tcPr>
            <w:tcW w:w="1263" w:type="dxa"/>
            <w:tcBorders>
              <w:top w:val="single" w:sz="4" w:space="0" w:color="auto"/>
              <w:bottom w:val="single" w:sz="4" w:space="0" w:color="auto"/>
            </w:tcBorders>
            <w:hideMark/>
          </w:tcPr>
          <w:p w:rsidR="009E4588" w:rsidRPr="00310FD1" w:rsidRDefault="009E4588" w:rsidP="00E40769">
            <w:pPr>
              <w:jc w:val="both"/>
              <w:rPr>
                <w:rFonts w:eastAsia="Times New Roman" w:cstheme="minorHAnsi"/>
                <w:lang w:val="en-AU"/>
              </w:rPr>
            </w:pPr>
            <w:r w:rsidRPr="00310FD1">
              <w:rPr>
                <w:rFonts w:eastAsia="Times New Roman" w:cstheme="minorHAnsi"/>
                <w:color w:val="000000" w:themeColor="text1"/>
                <w:kern w:val="24"/>
                <w:lang w:val="en-AU"/>
              </w:rPr>
              <w:t>player 2</w:t>
            </w:r>
          </w:p>
        </w:tc>
        <w:tc>
          <w:tcPr>
            <w:tcW w:w="1264" w:type="dxa"/>
            <w:tcBorders>
              <w:top w:val="single" w:sz="4" w:space="0" w:color="auto"/>
              <w:bottom w:val="single" w:sz="4" w:space="0" w:color="auto"/>
            </w:tcBorders>
            <w:hideMark/>
          </w:tcPr>
          <w:p w:rsidR="009E4588" w:rsidRPr="00310FD1" w:rsidRDefault="009E4588" w:rsidP="00E40769">
            <w:pPr>
              <w:jc w:val="both"/>
              <w:rPr>
                <w:rFonts w:eastAsia="Times New Roman" w:cstheme="minorHAnsi"/>
                <w:lang w:val="en-AU"/>
              </w:rPr>
            </w:pPr>
            <w:r w:rsidRPr="00310FD1">
              <w:rPr>
                <w:rFonts w:eastAsia="Times New Roman" w:cstheme="minorHAnsi"/>
                <w:color w:val="000000" w:themeColor="text1"/>
                <w:kern w:val="24"/>
                <w:lang w:val="en-AU"/>
              </w:rPr>
              <w:t>player 3</w:t>
            </w:r>
          </w:p>
        </w:tc>
        <w:tc>
          <w:tcPr>
            <w:tcW w:w="1263" w:type="dxa"/>
            <w:tcBorders>
              <w:top w:val="single" w:sz="4" w:space="0" w:color="auto"/>
              <w:bottom w:val="single" w:sz="4" w:space="0" w:color="auto"/>
            </w:tcBorders>
          </w:tcPr>
          <w:p w:rsidR="009E4588" w:rsidRPr="00310FD1" w:rsidRDefault="009E4588" w:rsidP="00E40769">
            <w:pPr>
              <w:jc w:val="both"/>
              <w:rPr>
                <w:rFonts w:eastAsia="Times New Roman" w:cstheme="minorHAnsi"/>
                <w:color w:val="000000" w:themeColor="text1"/>
                <w:kern w:val="24"/>
                <w:lang w:val="en-AU"/>
              </w:rPr>
            </w:pPr>
            <w:r w:rsidRPr="00310FD1">
              <w:rPr>
                <w:rFonts w:eastAsia="Times New Roman" w:cstheme="minorHAnsi"/>
                <w:color w:val="000000" w:themeColor="text1"/>
                <w:kern w:val="24"/>
                <w:lang w:val="en-AU"/>
              </w:rPr>
              <w:t>player 4</w:t>
            </w:r>
          </w:p>
        </w:tc>
        <w:tc>
          <w:tcPr>
            <w:tcW w:w="1264" w:type="dxa"/>
            <w:tcBorders>
              <w:top w:val="single" w:sz="4" w:space="0" w:color="auto"/>
              <w:bottom w:val="single" w:sz="4" w:space="0" w:color="auto"/>
            </w:tcBorders>
            <w:hideMark/>
          </w:tcPr>
          <w:p w:rsidR="009E4588" w:rsidRPr="00310FD1" w:rsidRDefault="009E4588" w:rsidP="00E40769">
            <w:pPr>
              <w:jc w:val="both"/>
              <w:rPr>
                <w:rFonts w:eastAsia="Times New Roman" w:cstheme="minorHAnsi"/>
                <w:lang w:val="en-AU"/>
              </w:rPr>
            </w:pPr>
            <w:r w:rsidRPr="00310FD1">
              <w:rPr>
                <w:rFonts w:eastAsia="Times New Roman" w:cstheme="minorHAnsi"/>
                <w:color w:val="000000" w:themeColor="text1"/>
                <w:kern w:val="24"/>
                <w:lang w:val="en-AU"/>
              </w:rPr>
              <w:t>player 5</w:t>
            </w:r>
          </w:p>
        </w:tc>
      </w:tr>
      <w:tr w:rsidR="009E4588" w:rsidRPr="001463BC" w:rsidTr="00E40769">
        <w:tc>
          <w:tcPr>
            <w:tcW w:w="0" w:type="auto"/>
            <w:tcBorders>
              <w:top w:val="single" w:sz="4" w:space="0" w:color="auto"/>
              <w:bottom w:val="nil"/>
            </w:tcBorders>
          </w:tcPr>
          <w:p w:rsidR="009E4588"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Safe-4</w:t>
            </w:r>
          </w:p>
        </w:tc>
        <w:tc>
          <w:tcPr>
            <w:tcW w:w="0" w:type="auto"/>
            <w:tcBorders>
              <w:top w:val="single" w:sz="4" w:space="0" w:color="auto"/>
              <w:bottom w:val="nil"/>
            </w:tcBorders>
          </w:tcPr>
          <w:p w:rsidR="009E4588"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Default</w:t>
            </w:r>
          </w:p>
        </w:tc>
        <w:tc>
          <w:tcPr>
            <w:tcW w:w="1263" w:type="dxa"/>
            <w:tcBorders>
              <w:top w:val="single" w:sz="4" w:space="0" w:color="auto"/>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24</w:t>
            </w:r>
          </w:p>
        </w:tc>
        <w:tc>
          <w:tcPr>
            <w:tcW w:w="1263" w:type="dxa"/>
            <w:tcBorders>
              <w:top w:val="single" w:sz="4" w:space="0" w:color="auto"/>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24</w:t>
            </w:r>
          </w:p>
        </w:tc>
        <w:tc>
          <w:tcPr>
            <w:tcW w:w="1264" w:type="dxa"/>
            <w:tcBorders>
              <w:top w:val="single" w:sz="4" w:space="0" w:color="auto"/>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24</w:t>
            </w:r>
          </w:p>
        </w:tc>
        <w:tc>
          <w:tcPr>
            <w:tcW w:w="1263" w:type="dxa"/>
            <w:tcBorders>
              <w:top w:val="single" w:sz="4" w:space="0" w:color="auto"/>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24</w:t>
            </w:r>
          </w:p>
        </w:tc>
        <w:tc>
          <w:tcPr>
            <w:tcW w:w="1264" w:type="dxa"/>
            <w:tcBorders>
              <w:top w:val="single" w:sz="4" w:space="0" w:color="auto"/>
              <w:bottom w:val="nil"/>
            </w:tcBorders>
          </w:tcPr>
          <w:p w:rsidR="009E4588" w:rsidRPr="001463BC" w:rsidRDefault="009E4588" w:rsidP="00E40769">
            <w:pPr>
              <w:jc w:val="both"/>
              <w:rPr>
                <w:rFonts w:eastAsia="Times New Roman" w:cstheme="minorHAnsi"/>
                <w:color w:val="000000" w:themeColor="dark1"/>
                <w:kern w:val="24"/>
                <w:lang w:val="en-AU"/>
              </w:rPr>
            </w:pPr>
          </w:p>
        </w:tc>
      </w:tr>
      <w:tr w:rsidR="009E4588" w:rsidRPr="001463BC" w:rsidTr="00E40769">
        <w:tc>
          <w:tcPr>
            <w:tcW w:w="0" w:type="auto"/>
            <w:tcBorders>
              <w:top w:val="nil"/>
              <w:bottom w:val="nil"/>
            </w:tcBorders>
          </w:tcPr>
          <w:p w:rsidR="009E4588" w:rsidRDefault="009E4588" w:rsidP="00E40769">
            <w:pPr>
              <w:jc w:val="both"/>
              <w:rPr>
                <w:rFonts w:eastAsia="Times New Roman" w:cstheme="minorHAnsi"/>
                <w:color w:val="000000" w:themeColor="dark1"/>
                <w:kern w:val="24"/>
                <w:lang w:val="en-AU"/>
              </w:rPr>
            </w:pPr>
          </w:p>
        </w:tc>
        <w:tc>
          <w:tcPr>
            <w:tcW w:w="0" w:type="auto"/>
            <w:tcBorders>
              <w:top w:val="nil"/>
              <w:bottom w:val="nil"/>
            </w:tcBorders>
          </w:tcPr>
          <w:p w:rsidR="009E4588"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Bullying</w:t>
            </w:r>
          </w:p>
        </w:tc>
        <w:tc>
          <w:tcPr>
            <w:tcW w:w="1263" w:type="dxa"/>
            <w:tcBorders>
              <w:top w:val="nil"/>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32</w:t>
            </w:r>
          </w:p>
        </w:tc>
        <w:tc>
          <w:tcPr>
            <w:tcW w:w="1263" w:type="dxa"/>
            <w:tcBorders>
              <w:top w:val="nil"/>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32</w:t>
            </w:r>
          </w:p>
        </w:tc>
        <w:tc>
          <w:tcPr>
            <w:tcW w:w="1264" w:type="dxa"/>
            <w:tcBorders>
              <w:top w:val="nil"/>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32</w:t>
            </w:r>
          </w:p>
        </w:tc>
        <w:tc>
          <w:tcPr>
            <w:tcW w:w="1263" w:type="dxa"/>
            <w:tcBorders>
              <w:top w:val="nil"/>
              <w:bottom w:val="nil"/>
            </w:tcBorders>
          </w:tcPr>
          <w:p w:rsidR="009E4588" w:rsidRPr="001463BC" w:rsidRDefault="009E4588" w:rsidP="00E40769">
            <w:pPr>
              <w:jc w:val="both"/>
              <w:rPr>
                <w:rFonts w:eastAsia="Times New Roman" w:cstheme="minorHAnsi"/>
                <w:color w:val="000000" w:themeColor="dark1"/>
                <w:kern w:val="24"/>
                <w:lang w:val="en-AU"/>
              </w:rPr>
            </w:pPr>
            <w:r>
              <w:rPr>
                <w:rFonts w:eastAsia="Times New Roman" w:cstheme="minorHAnsi"/>
                <w:color w:val="000000" w:themeColor="dark1"/>
                <w:kern w:val="24"/>
                <w:lang w:val="en-AU"/>
              </w:rPr>
              <w:t>0</w:t>
            </w:r>
          </w:p>
        </w:tc>
        <w:tc>
          <w:tcPr>
            <w:tcW w:w="1264" w:type="dxa"/>
            <w:tcBorders>
              <w:top w:val="nil"/>
              <w:bottom w:val="nil"/>
            </w:tcBorders>
          </w:tcPr>
          <w:p w:rsidR="009E4588" w:rsidRPr="001463BC" w:rsidRDefault="009E4588" w:rsidP="00E40769">
            <w:pPr>
              <w:jc w:val="both"/>
              <w:rPr>
                <w:rFonts w:eastAsia="Times New Roman" w:cstheme="minorHAnsi"/>
                <w:color w:val="000000" w:themeColor="dark1"/>
                <w:kern w:val="24"/>
                <w:lang w:val="en-AU"/>
              </w:rPr>
            </w:pPr>
          </w:p>
        </w:tc>
      </w:tr>
      <w:tr w:rsidR="009E4588" w:rsidRPr="001463BC" w:rsidTr="00E40769">
        <w:tc>
          <w:tcPr>
            <w:tcW w:w="0" w:type="auto"/>
            <w:hideMark/>
          </w:tcPr>
          <w:p w:rsidR="009E4588" w:rsidRPr="001463BC" w:rsidRDefault="009E4588" w:rsidP="00E40769">
            <w:pPr>
              <w:jc w:val="both"/>
              <w:rPr>
                <w:rFonts w:eastAsia="Times New Roman" w:cstheme="minorHAnsi"/>
                <w:lang w:val="en-AU"/>
              </w:rPr>
            </w:pPr>
            <w:r>
              <w:rPr>
                <w:rFonts w:eastAsia="Times New Roman" w:cstheme="minorHAnsi"/>
                <w:color w:val="000000" w:themeColor="dark1"/>
                <w:kern w:val="24"/>
                <w:lang w:val="en-AU"/>
              </w:rPr>
              <w:t>Safe-5</w:t>
            </w:r>
          </w:p>
        </w:tc>
        <w:tc>
          <w:tcPr>
            <w:tcW w:w="0" w:type="auto"/>
            <w:hideMark/>
          </w:tcPr>
          <w:p w:rsidR="009E4588" w:rsidRPr="001463BC" w:rsidRDefault="009E4588" w:rsidP="00E40769">
            <w:pPr>
              <w:jc w:val="both"/>
              <w:rPr>
                <w:rFonts w:eastAsia="Times New Roman" w:cstheme="minorHAnsi"/>
                <w:lang w:val="en-AU"/>
              </w:rPr>
            </w:pPr>
            <w:r>
              <w:rPr>
                <w:rFonts w:eastAsia="Times New Roman" w:cstheme="minorHAnsi"/>
                <w:color w:val="000000" w:themeColor="dark1"/>
                <w:kern w:val="24"/>
                <w:lang w:val="en-AU"/>
              </w:rPr>
              <w:t>Default</w:t>
            </w:r>
          </w:p>
        </w:tc>
        <w:tc>
          <w:tcPr>
            <w:tcW w:w="1263" w:type="dxa"/>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24</w:t>
            </w:r>
          </w:p>
        </w:tc>
        <w:tc>
          <w:tcPr>
            <w:tcW w:w="1263" w:type="dxa"/>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24</w:t>
            </w:r>
          </w:p>
        </w:tc>
        <w:tc>
          <w:tcPr>
            <w:tcW w:w="1264" w:type="dxa"/>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24</w:t>
            </w:r>
          </w:p>
        </w:tc>
        <w:tc>
          <w:tcPr>
            <w:tcW w:w="1263" w:type="dxa"/>
          </w:tcPr>
          <w:p w:rsidR="009E4588" w:rsidRPr="001463BC" w:rsidRDefault="009E4588" w:rsidP="00E40769">
            <w:pPr>
              <w:jc w:val="both"/>
              <w:rPr>
                <w:rFonts w:eastAsia="Times New Roman" w:cstheme="minorHAnsi"/>
                <w:color w:val="000000" w:themeColor="dark1"/>
                <w:kern w:val="24"/>
                <w:lang w:val="en-AU"/>
              </w:rPr>
            </w:pPr>
            <w:r w:rsidRPr="001463BC">
              <w:rPr>
                <w:rFonts w:eastAsia="Times New Roman" w:cstheme="minorHAnsi"/>
                <w:color w:val="000000" w:themeColor="dark1"/>
                <w:kern w:val="24"/>
                <w:lang w:val="en-AU"/>
              </w:rPr>
              <w:t>24</w:t>
            </w:r>
          </w:p>
        </w:tc>
        <w:tc>
          <w:tcPr>
            <w:tcW w:w="1264" w:type="dxa"/>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24</w:t>
            </w:r>
          </w:p>
        </w:tc>
      </w:tr>
      <w:tr w:rsidR="009E4588" w:rsidRPr="001463BC" w:rsidTr="00E40769">
        <w:tc>
          <w:tcPr>
            <w:tcW w:w="0" w:type="auto"/>
            <w:hideMark/>
          </w:tcPr>
          <w:p w:rsidR="009E4588" w:rsidRPr="001463BC" w:rsidRDefault="009E4588" w:rsidP="00E40769">
            <w:pPr>
              <w:jc w:val="both"/>
              <w:rPr>
                <w:rFonts w:eastAsia="Times New Roman" w:cstheme="minorHAnsi"/>
                <w:lang w:val="en-AU"/>
              </w:rPr>
            </w:pPr>
          </w:p>
        </w:tc>
        <w:tc>
          <w:tcPr>
            <w:tcW w:w="0" w:type="auto"/>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 xml:space="preserve">Bullying </w:t>
            </w:r>
          </w:p>
        </w:tc>
        <w:tc>
          <w:tcPr>
            <w:tcW w:w="1263" w:type="dxa"/>
            <w:hideMark/>
          </w:tcPr>
          <w:p w:rsidR="009E4588" w:rsidRPr="001463BC" w:rsidRDefault="009E4588" w:rsidP="00E40769">
            <w:pPr>
              <w:jc w:val="both"/>
              <w:rPr>
                <w:rFonts w:eastAsia="Times New Roman" w:cstheme="minorHAnsi"/>
                <w:lang w:val="en-AU"/>
              </w:rPr>
            </w:pPr>
            <w:r w:rsidRPr="001463BC">
              <w:rPr>
                <w:rFonts w:eastAsia="Times New Roman" w:cstheme="minorHAnsi"/>
                <w:lang w:val="en-AU"/>
              </w:rPr>
              <w:t>30</w:t>
            </w:r>
          </w:p>
        </w:tc>
        <w:tc>
          <w:tcPr>
            <w:tcW w:w="1263" w:type="dxa"/>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30</w:t>
            </w:r>
          </w:p>
        </w:tc>
        <w:tc>
          <w:tcPr>
            <w:tcW w:w="1264" w:type="dxa"/>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30</w:t>
            </w:r>
          </w:p>
        </w:tc>
        <w:tc>
          <w:tcPr>
            <w:tcW w:w="1263" w:type="dxa"/>
          </w:tcPr>
          <w:p w:rsidR="009E4588" w:rsidRPr="001463BC" w:rsidRDefault="009E4588" w:rsidP="00E40769">
            <w:pPr>
              <w:jc w:val="both"/>
              <w:rPr>
                <w:rFonts w:eastAsia="Times New Roman" w:cstheme="minorHAnsi"/>
                <w:color w:val="000000" w:themeColor="dark1"/>
                <w:kern w:val="24"/>
                <w:lang w:val="en-AU"/>
              </w:rPr>
            </w:pPr>
            <w:r w:rsidRPr="001463BC">
              <w:rPr>
                <w:rFonts w:eastAsia="Times New Roman" w:cstheme="minorHAnsi"/>
                <w:color w:val="000000" w:themeColor="dark1"/>
                <w:kern w:val="24"/>
                <w:lang w:val="en-AU"/>
              </w:rPr>
              <w:t>30</w:t>
            </w:r>
          </w:p>
        </w:tc>
        <w:tc>
          <w:tcPr>
            <w:tcW w:w="1264" w:type="dxa"/>
            <w:hideMark/>
          </w:tcPr>
          <w:p w:rsidR="009E4588" w:rsidRPr="001463BC" w:rsidRDefault="009E4588" w:rsidP="00E40769">
            <w:pPr>
              <w:jc w:val="both"/>
              <w:rPr>
                <w:rFonts w:eastAsia="Times New Roman" w:cstheme="minorHAnsi"/>
                <w:lang w:val="en-AU"/>
              </w:rPr>
            </w:pPr>
            <w:r w:rsidRPr="001463BC">
              <w:rPr>
                <w:rFonts w:eastAsia="Times New Roman" w:cstheme="minorHAnsi"/>
                <w:color w:val="000000" w:themeColor="dark1"/>
                <w:kern w:val="24"/>
                <w:lang w:val="en-AU"/>
              </w:rPr>
              <w:t>0</w:t>
            </w:r>
          </w:p>
        </w:tc>
      </w:tr>
    </w:tbl>
    <w:p w:rsidR="009E4588" w:rsidRDefault="009E4588" w:rsidP="005D4915">
      <w:pPr>
        <w:autoSpaceDE w:val="0"/>
        <w:autoSpaceDN w:val="0"/>
        <w:adjustRightInd w:val="0"/>
        <w:jc w:val="both"/>
        <w:rPr>
          <w:rFonts w:asciiTheme="majorBidi" w:hAnsiTheme="majorBidi" w:cstheme="majorBidi"/>
          <w:sz w:val="24"/>
          <w:szCs w:val="24"/>
        </w:rPr>
      </w:pPr>
    </w:p>
    <w:p w:rsidR="005D4915" w:rsidRDefault="005D4915" w:rsidP="005C7D77">
      <w:pPr>
        <w:autoSpaceDE w:val="0"/>
        <w:autoSpaceDN w:val="0"/>
        <w:adjustRightInd w:val="0"/>
        <w:jc w:val="both"/>
        <w:rPr>
          <w:rFonts w:asciiTheme="majorBidi" w:hAnsiTheme="majorBidi" w:cstheme="majorBidi"/>
          <w:sz w:val="24"/>
          <w:szCs w:val="24"/>
          <w:lang w:val="en-AU"/>
        </w:rPr>
      </w:pPr>
      <w:r>
        <w:rPr>
          <w:rFonts w:asciiTheme="majorBidi" w:hAnsiTheme="majorBidi" w:cstheme="majorBidi"/>
          <w:sz w:val="24"/>
          <w:szCs w:val="24"/>
          <w:lang w:val="en-AU"/>
        </w:rPr>
        <w:t>Figure 4 shows the frequency of successful mobbing in the safe player treatments. These fi</w:t>
      </w:r>
      <w:r>
        <w:rPr>
          <w:rFonts w:asciiTheme="majorBidi" w:hAnsiTheme="majorBidi" w:cstheme="majorBidi"/>
          <w:sz w:val="24"/>
          <w:szCs w:val="24"/>
          <w:lang w:val="en-AU"/>
        </w:rPr>
        <w:t>g</w:t>
      </w:r>
      <w:r>
        <w:rPr>
          <w:rFonts w:asciiTheme="majorBidi" w:hAnsiTheme="majorBidi" w:cstheme="majorBidi"/>
          <w:sz w:val="24"/>
          <w:szCs w:val="24"/>
          <w:lang w:val="en-AU"/>
        </w:rPr>
        <w:t>ures do not include cases in which players coordinated on the safe players – since this is ine</w:t>
      </w:r>
      <w:r>
        <w:rPr>
          <w:rFonts w:asciiTheme="majorBidi" w:hAnsiTheme="majorBidi" w:cstheme="majorBidi"/>
          <w:sz w:val="24"/>
          <w:szCs w:val="24"/>
          <w:lang w:val="en-AU"/>
        </w:rPr>
        <w:t>f</w:t>
      </w:r>
      <w:r>
        <w:rPr>
          <w:rFonts w:asciiTheme="majorBidi" w:hAnsiTheme="majorBidi" w:cstheme="majorBidi"/>
          <w:sz w:val="24"/>
          <w:szCs w:val="24"/>
          <w:lang w:val="en-AU"/>
        </w:rPr>
        <w:t>fective, we do not count it as mobbing. In neither of the new treatments, the introduction of the safe player has any effect in reducing the incidence of mobbing, not even in the Safe-5 treatment, where the effect might be assisted by a greater difficulty to coordinate. Mobbing rates are very similar, and statistically indistinguishable, in Medium, Safe-4 and Safe-5.</w:t>
      </w:r>
      <w:r w:rsidR="005C7D77">
        <w:rPr>
          <w:rFonts w:asciiTheme="majorBidi" w:hAnsiTheme="majorBidi" w:cstheme="majorBidi"/>
          <w:sz w:val="24"/>
          <w:szCs w:val="24"/>
          <w:lang w:val="en-AU"/>
        </w:rPr>
        <w:t xml:space="preserve"> Hence, we do not find evidence that fear of becoming the bully explains the high mobbing rates in our experiment. </w:t>
      </w:r>
      <w:r>
        <w:rPr>
          <w:rFonts w:asciiTheme="majorBidi" w:hAnsiTheme="majorBidi" w:cstheme="majorBidi"/>
          <w:sz w:val="24"/>
          <w:szCs w:val="24"/>
          <w:lang w:val="en-AU"/>
        </w:rPr>
        <w:t xml:space="preserve"> </w:t>
      </w:r>
    </w:p>
    <w:p w:rsidR="005D4915" w:rsidRDefault="001957E1" w:rsidP="0060690D">
      <w:pPr>
        <w:autoSpaceDE w:val="0"/>
        <w:autoSpaceDN w:val="0"/>
        <w:adjustRightInd w:val="0"/>
        <w:jc w:val="both"/>
        <w:rPr>
          <w:rFonts w:asciiTheme="majorBidi" w:hAnsiTheme="majorBidi" w:cstheme="majorBidi"/>
          <w:sz w:val="24"/>
          <w:szCs w:val="24"/>
          <w:lang w:val="en-AU"/>
        </w:rPr>
      </w:pPr>
      <w:r>
        <w:rPr>
          <w:rFonts w:asciiTheme="majorBidi" w:hAnsiTheme="majorBidi" w:cstheme="majorBidi"/>
          <w:noProof/>
          <w:sz w:val="24"/>
          <w:szCs w:val="24"/>
          <w:lang w:eastAsia="en-US"/>
        </w:rPr>
        <mc:AlternateContent>
          <mc:Choice Requires="wpg">
            <w:drawing>
              <wp:anchor distT="0" distB="0" distL="215900" distR="215900" simplePos="0" relativeHeight="251672576" behindDoc="0" locked="0" layoutInCell="1" allowOverlap="1" wp14:anchorId="470B57D1" wp14:editId="1934BA2E">
                <wp:simplePos x="0" y="0"/>
                <wp:positionH relativeFrom="column">
                  <wp:posOffset>0</wp:posOffset>
                </wp:positionH>
                <wp:positionV relativeFrom="paragraph">
                  <wp:posOffset>85725</wp:posOffset>
                </wp:positionV>
                <wp:extent cx="3211195" cy="2454910"/>
                <wp:effectExtent l="0" t="0" r="8255" b="2540"/>
                <wp:wrapTight wrapText="bothSides">
                  <wp:wrapPolygon edited="0">
                    <wp:start x="0" y="0"/>
                    <wp:lineTo x="0" y="21455"/>
                    <wp:lineTo x="21527" y="21455"/>
                    <wp:lineTo x="2152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211195" cy="2454910"/>
                          <a:chOff x="0" y="0"/>
                          <a:chExt cx="3209925" cy="2454910"/>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2095500"/>
                          </a:xfrm>
                          <a:prstGeom prst="rect">
                            <a:avLst/>
                          </a:prstGeom>
                          <a:noFill/>
                          <a:ln>
                            <a:noFill/>
                          </a:ln>
                        </pic:spPr>
                      </pic:pic>
                      <wps:wsp>
                        <wps:cNvPr id="4" name="Text Box 4"/>
                        <wps:cNvSpPr txBox="1"/>
                        <wps:spPr>
                          <a:xfrm>
                            <a:off x="0" y="2152650"/>
                            <a:ext cx="3208020" cy="302260"/>
                          </a:xfrm>
                          <a:prstGeom prst="rect">
                            <a:avLst/>
                          </a:prstGeom>
                          <a:solidFill>
                            <a:prstClr val="white"/>
                          </a:solidFill>
                          <a:ln>
                            <a:noFill/>
                          </a:ln>
                          <a:effectLst/>
                        </wps:spPr>
                        <wps:txbx>
                          <w:txbxContent>
                            <w:p w:rsidR="008E6583" w:rsidRPr="005C7D77" w:rsidRDefault="008E6583" w:rsidP="005C7D77">
                              <w:pPr>
                                <w:pStyle w:val="Caption"/>
                                <w:jc w:val="center"/>
                                <w:rPr>
                                  <w:rFonts w:asciiTheme="majorBidi" w:hAnsiTheme="majorBidi" w:cstheme="majorBidi"/>
                                  <w:color w:val="auto"/>
                                  <w:sz w:val="24"/>
                                  <w:szCs w:val="24"/>
                                </w:rPr>
                              </w:pPr>
                              <w:r w:rsidRPr="005C7D77">
                                <w:rPr>
                                  <w:rFonts w:asciiTheme="majorBidi" w:hAnsiTheme="majorBidi" w:cstheme="majorBidi"/>
                                  <w:color w:val="auto"/>
                                  <w:sz w:val="24"/>
                                  <w:szCs w:val="24"/>
                                </w:rP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1" o:spid="_x0000_s1029" style="position:absolute;left:0;text-align:left;margin-left:0;margin-top:6.75pt;width:252.85pt;height:193.3pt;z-index:251672576;mso-wrap-distance-left:17pt;mso-wrap-distance-right:17pt;mso-width-relative:margin;mso-height-relative:margin" coordsize="32099,245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">
                <v:shape id="Picture 3" o:spid="_x0000_s1030" type="#_x0000_t75" style="position:absolute;width:32099;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bEAAAA2gAAAA8AAABkcnMvZG93bnJldi54bWxEj19rwjAUxd+FfYdwhb3ZtA7WUY1FBMcc&#10;DNFN0Le75q4ta25KE2v99mYg7PFw/vw483wwjeipc7VlBUkUgyAurK65VPD1uZ68gHAeWWNjmRRc&#10;yUG+eBjNMdP2wjvq974UYYRdhgoq79tMSldUZNBFtiUO3o/tDPogu1LqDi9h3DRyGsfP0mDNgVBh&#10;S6uKit/92QTIVR/0tn8/fvD3ySa7VZpuXlOlHsfDcgbC0+D/w/f2m1bwBH9Xw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hbEAAAA2gAAAA8AAAAAAAAAAAAAAAAA&#10;nwIAAGRycy9kb3ducmV2LnhtbFBLBQYAAAAABAAEAPcAAACQAwAAAAA=&#10;">
                  <v:imagedata r:id="rId15" o:title=""/>
                  <v:path arrowok="t"/>
                </v:shape>
                <v:shape id="Text Box 4" o:spid="_x0000_s1031" type="#_x0000_t202" style="position:absolute;top:21526;width:3208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8E6583" w:rsidRPr="005C7D77" w:rsidRDefault="008E6583" w:rsidP="005C7D77">
                        <w:pPr>
                          <w:pStyle w:val="Caption"/>
                          <w:jc w:val="center"/>
                          <w:rPr>
                            <w:rFonts w:asciiTheme="majorBidi" w:hAnsiTheme="majorBidi" w:cstheme="majorBidi"/>
                            <w:color w:val="auto"/>
                            <w:sz w:val="24"/>
                            <w:szCs w:val="24"/>
                          </w:rPr>
                        </w:pPr>
                        <w:r w:rsidRPr="005C7D77">
                          <w:rPr>
                            <w:rFonts w:asciiTheme="majorBidi" w:hAnsiTheme="majorBidi" w:cstheme="majorBidi"/>
                            <w:color w:val="auto"/>
                            <w:sz w:val="24"/>
                            <w:szCs w:val="24"/>
                          </w:rPr>
                          <w:t>Figure 4</w:t>
                        </w:r>
                      </w:p>
                    </w:txbxContent>
                  </v:textbox>
                </v:shape>
                <w10:wrap type="tight"/>
              </v:group>
            </w:pict>
          </mc:Fallback>
        </mc:AlternateContent>
      </w:r>
      <w:r w:rsidR="00943B7A">
        <w:rPr>
          <w:rFonts w:asciiTheme="majorBidi" w:hAnsiTheme="majorBidi" w:cstheme="majorBidi"/>
          <w:sz w:val="24"/>
          <w:szCs w:val="24"/>
          <w:lang w:val="en-AU"/>
        </w:rPr>
        <w:t>Finally, we analyse whether we can detect mobbing out of fear at the i</w:t>
      </w:r>
      <w:r w:rsidR="00943B7A">
        <w:rPr>
          <w:rFonts w:asciiTheme="majorBidi" w:hAnsiTheme="majorBidi" w:cstheme="majorBidi"/>
          <w:sz w:val="24"/>
          <w:szCs w:val="24"/>
          <w:lang w:val="en-AU"/>
        </w:rPr>
        <w:t>n</w:t>
      </w:r>
      <w:r w:rsidR="00943B7A">
        <w:rPr>
          <w:rFonts w:asciiTheme="majorBidi" w:hAnsiTheme="majorBidi" w:cstheme="majorBidi"/>
          <w:sz w:val="24"/>
          <w:szCs w:val="24"/>
          <w:lang w:val="en-AU"/>
        </w:rPr>
        <w:t xml:space="preserve">dividual level. </w:t>
      </w:r>
      <w:r w:rsidR="005D4915">
        <w:rPr>
          <w:rFonts w:asciiTheme="majorBidi" w:hAnsiTheme="majorBidi" w:cstheme="majorBidi"/>
          <w:sz w:val="24"/>
          <w:szCs w:val="24"/>
          <w:lang w:val="en-AU"/>
        </w:rPr>
        <w:t>Al</w:t>
      </w:r>
      <w:r w:rsidR="005D4915">
        <w:rPr>
          <w:rFonts w:asciiTheme="majorBidi" w:hAnsiTheme="majorBidi" w:cstheme="majorBidi"/>
          <w:sz w:val="24"/>
          <w:szCs w:val="24"/>
          <w:lang w:val="en-AU"/>
        </w:rPr>
        <w:t>t</w:t>
      </w:r>
      <w:r w:rsidR="005D4915">
        <w:rPr>
          <w:rFonts w:asciiTheme="majorBidi" w:hAnsiTheme="majorBidi" w:cstheme="majorBidi"/>
          <w:sz w:val="24"/>
          <w:szCs w:val="24"/>
          <w:lang w:val="en-AU"/>
        </w:rPr>
        <w:t>hough we do not observe a drop in mobbing freque</w:t>
      </w:r>
      <w:r w:rsidR="005D4915">
        <w:rPr>
          <w:rFonts w:asciiTheme="majorBidi" w:hAnsiTheme="majorBidi" w:cstheme="majorBidi"/>
          <w:sz w:val="24"/>
          <w:szCs w:val="24"/>
          <w:lang w:val="en-AU"/>
        </w:rPr>
        <w:t>n</w:t>
      </w:r>
      <w:r w:rsidR="005D4915">
        <w:rPr>
          <w:rFonts w:asciiTheme="majorBidi" w:hAnsiTheme="majorBidi" w:cstheme="majorBidi"/>
          <w:sz w:val="24"/>
          <w:szCs w:val="24"/>
          <w:lang w:val="en-AU"/>
        </w:rPr>
        <w:t xml:space="preserve">cies through the safe players, they may </w:t>
      </w:r>
      <w:r w:rsidR="00943B7A">
        <w:rPr>
          <w:rFonts w:asciiTheme="majorBidi" w:hAnsiTheme="majorBidi" w:cstheme="majorBidi"/>
          <w:sz w:val="24"/>
          <w:szCs w:val="24"/>
          <w:lang w:val="en-AU"/>
        </w:rPr>
        <w:t xml:space="preserve">still </w:t>
      </w:r>
      <w:r w:rsidR="005D4915">
        <w:rPr>
          <w:rFonts w:asciiTheme="majorBidi" w:hAnsiTheme="majorBidi" w:cstheme="majorBidi"/>
          <w:sz w:val="24"/>
          <w:szCs w:val="24"/>
          <w:lang w:val="en-AU"/>
        </w:rPr>
        <w:t xml:space="preserve">be less likely </w:t>
      </w:r>
      <w:r w:rsidR="00B80EC7">
        <w:rPr>
          <w:rFonts w:asciiTheme="majorBidi" w:hAnsiTheme="majorBidi" w:cstheme="majorBidi"/>
          <w:sz w:val="24"/>
          <w:szCs w:val="24"/>
          <w:lang w:val="en-AU"/>
        </w:rPr>
        <w:t>to engage in bullying</w:t>
      </w:r>
      <w:r w:rsidR="005D4915">
        <w:rPr>
          <w:rFonts w:asciiTheme="majorBidi" w:hAnsiTheme="majorBidi" w:cstheme="majorBidi"/>
          <w:sz w:val="24"/>
          <w:szCs w:val="24"/>
          <w:lang w:val="en-AU"/>
        </w:rPr>
        <w:t>. This question cannot be a</w:t>
      </w:r>
      <w:r w:rsidR="005D4915">
        <w:rPr>
          <w:rFonts w:asciiTheme="majorBidi" w:hAnsiTheme="majorBidi" w:cstheme="majorBidi"/>
          <w:sz w:val="24"/>
          <w:szCs w:val="24"/>
          <w:lang w:val="en-AU"/>
        </w:rPr>
        <w:t>n</w:t>
      </w:r>
      <w:r w:rsidR="005D4915">
        <w:rPr>
          <w:rFonts w:asciiTheme="majorBidi" w:hAnsiTheme="majorBidi" w:cstheme="majorBidi"/>
          <w:sz w:val="24"/>
          <w:szCs w:val="24"/>
          <w:lang w:val="en-AU"/>
        </w:rPr>
        <w:t>swered with the existing treatments. By design, any successful bullying in Safe-4 and Safe-5 must involve the safe player, since it requires all pla</w:t>
      </w:r>
      <w:r w:rsidR="005D4915">
        <w:rPr>
          <w:rFonts w:asciiTheme="majorBidi" w:hAnsiTheme="majorBidi" w:cstheme="majorBidi"/>
          <w:sz w:val="24"/>
          <w:szCs w:val="24"/>
          <w:lang w:val="en-AU"/>
        </w:rPr>
        <w:t>y</w:t>
      </w:r>
      <w:r w:rsidR="005D4915">
        <w:rPr>
          <w:rFonts w:asciiTheme="majorBidi" w:hAnsiTheme="majorBidi" w:cstheme="majorBidi"/>
          <w:sz w:val="24"/>
          <w:szCs w:val="24"/>
          <w:lang w:val="en-AU"/>
        </w:rPr>
        <w:t xml:space="preserve">ers except the victim to coordinate. To identify differences in bullying </w:t>
      </w:r>
      <w:r w:rsidR="005D4915">
        <w:rPr>
          <w:rFonts w:asciiTheme="majorBidi" w:hAnsiTheme="majorBidi" w:cstheme="majorBidi"/>
          <w:sz w:val="24"/>
          <w:szCs w:val="24"/>
          <w:lang w:val="en-AU"/>
        </w:rPr>
        <w:lastRenderedPageBreak/>
        <w:t>behaviour between safe players and others we design a new treatment, which we call Safe-5-3. In this setting there are five players, but only three nominations on the same player are su</w:t>
      </w:r>
      <w:r w:rsidR="005D4915">
        <w:rPr>
          <w:rFonts w:asciiTheme="majorBidi" w:hAnsiTheme="majorBidi" w:cstheme="majorBidi"/>
          <w:sz w:val="24"/>
          <w:szCs w:val="24"/>
          <w:lang w:val="en-AU"/>
        </w:rPr>
        <w:t>f</w:t>
      </w:r>
      <w:r w:rsidR="005D4915">
        <w:rPr>
          <w:rFonts w:asciiTheme="majorBidi" w:hAnsiTheme="majorBidi" w:cstheme="majorBidi"/>
          <w:sz w:val="24"/>
          <w:szCs w:val="24"/>
          <w:lang w:val="en-AU"/>
        </w:rPr>
        <w:t>ficient to establish a bullying group. This way it is possible to have bullying groups that do not include the safe player, and we can detect whether the safe player is more or less likely to be part of a mob than the non-safe players. Table 4 shows the payoffs for the case without mobbing, and with bullying groups that consist of either three or four players.</w:t>
      </w:r>
      <w:r w:rsidR="005D4915">
        <w:rPr>
          <w:rStyle w:val="FootnoteReference"/>
          <w:szCs w:val="24"/>
          <w:lang w:val="en-AU"/>
        </w:rPr>
        <w:footnoteReference w:id="14"/>
      </w:r>
    </w:p>
    <w:tbl>
      <w:tblPr>
        <w:tblStyle w:val="LightShading"/>
        <w:tblpPr w:leftFromText="181" w:rightFromText="181" w:vertAnchor="page" w:horzAnchor="margin" w:tblpY="2791"/>
        <w:tblW w:w="0" w:type="auto"/>
        <w:tblLook w:val="0620" w:firstRow="1" w:lastRow="0" w:firstColumn="0" w:lastColumn="0" w:noHBand="1" w:noVBand="1"/>
      </w:tblPr>
      <w:tblGrid>
        <w:gridCol w:w="1163"/>
        <w:gridCol w:w="1700"/>
        <w:gridCol w:w="1263"/>
        <w:gridCol w:w="1263"/>
        <w:gridCol w:w="1264"/>
        <w:gridCol w:w="1263"/>
        <w:gridCol w:w="1264"/>
      </w:tblGrid>
      <w:tr w:rsidR="00EC3F29" w:rsidRPr="001463BC" w:rsidTr="00C36E6B">
        <w:trPr>
          <w:cnfStyle w:val="100000000000" w:firstRow="1" w:lastRow="0" w:firstColumn="0" w:lastColumn="0" w:oddVBand="0" w:evenVBand="0" w:oddHBand="0" w:evenHBand="0" w:firstRowFirstColumn="0" w:firstRowLastColumn="0" w:lastRowFirstColumn="0" w:lastRowLastColumn="0"/>
        </w:trPr>
        <w:tc>
          <w:tcPr>
            <w:tcW w:w="9180" w:type="dxa"/>
            <w:gridSpan w:val="7"/>
            <w:tcBorders>
              <w:top w:val="nil"/>
              <w:bottom w:val="single" w:sz="4" w:space="0" w:color="auto"/>
            </w:tcBorders>
          </w:tcPr>
          <w:p w:rsidR="00EC3F29" w:rsidRPr="001463BC" w:rsidRDefault="00EC3F29" w:rsidP="00C36E6B">
            <w:pPr>
              <w:jc w:val="both"/>
              <w:rPr>
                <w:rFonts w:eastAsia="Times New Roman" w:cstheme="minorHAnsi"/>
                <w:b w:val="0"/>
                <w:bCs w:val="0"/>
                <w:color w:val="000000" w:themeColor="text1"/>
                <w:kern w:val="24"/>
                <w:lang w:val="en-AU"/>
              </w:rPr>
            </w:pPr>
            <w:r>
              <w:rPr>
                <w:rFonts w:cstheme="minorHAnsi"/>
                <w:lang w:val="en-AU"/>
              </w:rPr>
              <w:t xml:space="preserve">Table 6. </w:t>
            </w:r>
            <w:r w:rsidRPr="00310FD1">
              <w:rPr>
                <w:rFonts w:cstheme="minorHAnsi"/>
                <w:b w:val="0"/>
                <w:bCs w:val="0"/>
                <w:lang w:val="en-AU"/>
              </w:rPr>
              <w:t>Payoff</w:t>
            </w:r>
            <w:r>
              <w:rPr>
                <w:rFonts w:cstheme="minorHAnsi"/>
                <w:b w:val="0"/>
                <w:bCs w:val="0"/>
                <w:lang w:val="en-AU"/>
              </w:rPr>
              <w:t>s</w:t>
            </w:r>
            <w:r w:rsidRPr="00310FD1">
              <w:rPr>
                <w:rFonts w:cstheme="minorHAnsi"/>
                <w:b w:val="0"/>
                <w:bCs w:val="0"/>
                <w:lang w:val="en-AU"/>
              </w:rPr>
              <w:t xml:space="preserve"> in </w:t>
            </w:r>
            <w:r>
              <w:rPr>
                <w:rFonts w:cstheme="minorHAnsi"/>
                <w:b w:val="0"/>
                <w:bCs w:val="0"/>
                <w:lang w:val="en-AU"/>
              </w:rPr>
              <w:t>Safe-5-3</w:t>
            </w:r>
            <w:r w:rsidRPr="00310FD1">
              <w:rPr>
                <w:rFonts w:cstheme="minorHAnsi"/>
                <w:b w:val="0"/>
                <w:bCs w:val="0"/>
                <w:lang w:val="en-AU"/>
              </w:rPr>
              <w:t xml:space="preserve"> </w:t>
            </w:r>
          </w:p>
        </w:tc>
      </w:tr>
      <w:tr w:rsidR="00EC3F29" w:rsidRPr="001463BC" w:rsidTr="00C36E6B">
        <w:tc>
          <w:tcPr>
            <w:tcW w:w="0" w:type="auto"/>
            <w:tcBorders>
              <w:top w:val="single" w:sz="4" w:space="0" w:color="auto"/>
              <w:bottom w:val="single" w:sz="4" w:space="0" w:color="auto"/>
            </w:tcBorders>
            <w:hideMark/>
          </w:tcPr>
          <w:p w:rsidR="00EC3F29" w:rsidRPr="00310FD1" w:rsidRDefault="00EC3F29" w:rsidP="00C36E6B">
            <w:pPr>
              <w:jc w:val="both"/>
              <w:rPr>
                <w:rFonts w:eastAsia="Times New Roman" w:cstheme="minorHAnsi"/>
                <w:lang w:val="en-AU"/>
              </w:rPr>
            </w:pPr>
            <w:r w:rsidRPr="00310FD1">
              <w:rPr>
                <w:rFonts w:eastAsia="Times New Roman" w:cstheme="minorHAnsi"/>
                <w:color w:val="000000" w:themeColor="text1"/>
                <w:kern w:val="24"/>
                <w:lang w:val="en-AU"/>
              </w:rPr>
              <w:t>Treatment</w:t>
            </w:r>
          </w:p>
        </w:tc>
        <w:tc>
          <w:tcPr>
            <w:tcW w:w="0" w:type="auto"/>
            <w:tcBorders>
              <w:top w:val="single" w:sz="4" w:space="0" w:color="auto"/>
              <w:bottom w:val="single" w:sz="4" w:space="0" w:color="auto"/>
            </w:tcBorders>
            <w:hideMark/>
          </w:tcPr>
          <w:p w:rsidR="00EC3F29" w:rsidRPr="00310FD1" w:rsidRDefault="00EC3F29" w:rsidP="00C36E6B">
            <w:pPr>
              <w:jc w:val="both"/>
              <w:rPr>
                <w:rFonts w:eastAsia="Times New Roman" w:cstheme="minorHAnsi"/>
                <w:lang w:val="en-AU"/>
              </w:rPr>
            </w:pPr>
            <w:r w:rsidRPr="00310FD1">
              <w:rPr>
                <w:rFonts w:eastAsia="Times New Roman" w:cstheme="minorHAnsi"/>
                <w:lang w:val="en-AU"/>
              </w:rPr>
              <w:t>Situation</w:t>
            </w:r>
          </w:p>
        </w:tc>
        <w:tc>
          <w:tcPr>
            <w:tcW w:w="1263" w:type="dxa"/>
            <w:tcBorders>
              <w:top w:val="single" w:sz="4" w:space="0" w:color="auto"/>
              <w:bottom w:val="single" w:sz="4" w:space="0" w:color="auto"/>
            </w:tcBorders>
            <w:hideMark/>
          </w:tcPr>
          <w:p w:rsidR="00EC3F29" w:rsidRPr="00310FD1" w:rsidRDefault="00EC3F29" w:rsidP="00C36E6B">
            <w:pPr>
              <w:jc w:val="both"/>
              <w:rPr>
                <w:rFonts w:eastAsia="Times New Roman" w:cstheme="minorHAnsi"/>
                <w:lang w:val="en-AU"/>
              </w:rPr>
            </w:pPr>
            <w:r w:rsidRPr="00310FD1">
              <w:rPr>
                <w:rFonts w:eastAsia="Times New Roman" w:cstheme="minorHAnsi"/>
                <w:color w:val="000000" w:themeColor="text1"/>
                <w:kern w:val="24"/>
                <w:lang w:val="en-AU"/>
              </w:rPr>
              <w:t xml:space="preserve">Safe Player </w:t>
            </w:r>
          </w:p>
        </w:tc>
        <w:tc>
          <w:tcPr>
            <w:tcW w:w="1263" w:type="dxa"/>
            <w:tcBorders>
              <w:top w:val="single" w:sz="4" w:space="0" w:color="auto"/>
              <w:bottom w:val="single" w:sz="4" w:space="0" w:color="auto"/>
            </w:tcBorders>
            <w:hideMark/>
          </w:tcPr>
          <w:p w:rsidR="00EC3F29" w:rsidRPr="00310FD1" w:rsidRDefault="00EC3F29" w:rsidP="00C36E6B">
            <w:pPr>
              <w:jc w:val="both"/>
              <w:rPr>
                <w:rFonts w:eastAsia="Times New Roman" w:cstheme="minorHAnsi"/>
                <w:lang w:val="en-AU"/>
              </w:rPr>
            </w:pPr>
            <w:r w:rsidRPr="00310FD1">
              <w:rPr>
                <w:rFonts w:eastAsia="Times New Roman" w:cstheme="minorHAnsi"/>
                <w:color w:val="000000" w:themeColor="text1"/>
                <w:kern w:val="24"/>
                <w:lang w:val="en-AU"/>
              </w:rPr>
              <w:t>player 2</w:t>
            </w:r>
          </w:p>
        </w:tc>
        <w:tc>
          <w:tcPr>
            <w:tcW w:w="1264" w:type="dxa"/>
            <w:tcBorders>
              <w:top w:val="single" w:sz="4" w:space="0" w:color="auto"/>
              <w:bottom w:val="single" w:sz="4" w:space="0" w:color="auto"/>
            </w:tcBorders>
            <w:hideMark/>
          </w:tcPr>
          <w:p w:rsidR="00EC3F29" w:rsidRPr="00310FD1" w:rsidRDefault="00EC3F29" w:rsidP="00C36E6B">
            <w:pPr>
              <w:jc w:val="both"/>
              <w:rPr>
                <w:rFonts w:eastAsia="Times New Roman" w:cstheme="minorHAnsi"/>
                <w:lang w:val="en-AU"/>
              </w:rPr>
            </w:pPr>
            <w:r w:rsidRPr="00310FD1">
              <w:rPr>
                <w:rFonts w:eastAsia="Times New Roman" w:cstheme="minorHAnsi"/>
                <w:color w:val="000000" w:themeColor="text1"/>
                <w:kern w:val="24"/>
                <w:lang w:val="en-AU"/>
              </w:rPr>
              <w:t>player 3</w:t>
            </w:r>
          </w:p>
        </w:tc>
        <w:tc>
          <w:tcPr>
            <w:tcW w:w="1263" w:type="dxa"/>
            <w:tcBorders>
              <w:top w:val="single" w:sz="4" w:space="0" w:color="auto"/>
              <w:bottom w:val="single" w:sz="4" w:space="0" w:color="auto"/>
            </w:tcBorders>
          </w:tcPr>
          <w:p w:rsidR="00EC3F29" w:rsidRPr="00310FD1" w:rsidRDefault="00EC3F29" w:rsidP="00C36E6B">
            <w:pPr>
              <w:jc w:val="both"/>
              <w:rPr>
                <w:rFonts w:eastAsia="Times New Roman" w:cstheme="minorHAnsi"/>
                <w:color w:val="000000" w:themeColor="text1"/>
                <w:kern w:val="24"/>
                <w:lang w:val="en-AU"/>
              </w:rPr>
            </w:pPr>
            <w:r w:rsidRPr="00310FD1">
              <w:rPr>
                <w:rFonts w:eastAsia="Times New Roman" w:cstheme="minorHAnsi"/>
                <w:color w:val="000000" w:themeColor="text1"/>
                <w:kern w:val="24"/>
                <w:lang w:val="en-AU"/>
              </w:rPr>
              <w:t>player 4</w:t>
            </w:r>
          </w:p>
        </w:tc>
        <w:tc>
          <w:tcPr>
            <w:tcW w:w="1264" w:type="dxa"/>
            <w:tcBorders>
              <w:top w:val="single" w:sz="4" w:space="0" w:color="auto"/>
              <w:bottom w:val="single" w:sz="4" w:space="0" w:color="auto"/>
            </w:tcBorders>
            <w:hideMark/>
          </w:tcPr>
          <w:p w:rsidR="00EC3F29" w:rsidRPr="00310FD1" w:rsidRDefault="00EC3F29" w:rsidP="00C36E6B">
            <w:pPr>
              <w:jc w:val="both"/>
              <w:rPr>
                <w:rFonts w:eastAsia="Times New Roman" w:cstheme="minorHAnsi"/>
                <w:lang w:val="en-AU"/>
              </w:rPr>
            </w:pPr>
            <w:r w:rsidRPr="00310FD1">
              <w:rPr>
                <w:rFonts w:eastAsia="Times New Roman" w:cstheme="minorHAnsi"/>
                <w:color w:val="000000" w:themeColor="text1"/>
                <w:kern w:val="24"/>
                <w:lang w:val="en-AU"/>
              </w:rPr>
              <w:t>player 5</w:t>
            </w:r>
          </w:p>
        </w:tc>
      </w:tr>
      <w:tr w:rsidR="00EC3F29" w:rsidRPr="001463BC" w:rsidTr="00C36E6B">
        <w:tc>
          <w:tcPr>
            <w:tcW w:w="0" w:type="auto"/>
            <w:tcBorders>
              <w:top w:val="nil"/>
            </w:tcBorders>
            <w:hideMark/>
          </w:tcPr>
          <w:p w:rsidR="00EC3F29" w:rsidRPr="001463BC" w:rsidRDefault="00EC3F29" w:rsidP="00C36E6B">
            <w:pPr>
              <w:jc w:val="both"/>
              <w:rPr>
                <w:rFonts w:eastAsia="Times New Roman" w:cstheme="minorHAnsi"/>
                <w:lang w:val="en-AU"/>
              </w:rPr>
            </w:pPr>
            <w:r>
              <w:rPr>
                <w:rFonts w:eastAsia="Times New Roman" w:cstheme="minorHAnsi"/>
                <w:color w:val="000000" w:themeColor="dark1"/>
                <w:kern w:val="24"/>
                <w:lang w:val="en-AU"/>
              </w:rPr>
              <w:t>Safe-5-3</w:t>
            </w:r>
          </w:p>
        </w:tc>
        <w:tc>
          <w:tcPr>
            <w:tcW w:w="0" w:type="auto"/>
            <w:tcBorders>
              <w:top w:val="nil"/>
            </w:tcBorders>
            <w:hideMark/>
          </w:tcPr>
          <w:p w:rsidR="00EC3F29" w:rsidRPr="001463BC" w:rsidRDefault="00EC3F29" w:rsidP="00C36E6B">
            <w:pPr>
              <w:jc w:val="both"/>
              <w:rPr>
                <w:rFonts w:eastAsia="Times New Roman" w:cstheme="minorHAnsi"/>
                <w:lang w:val="en-AU"/>
              </w:rPr>
            </w:pPr>
            <w:r>
              <w:rPr>
                <w:rFonts w:eastAsia="Times New Roman" w:cstheme="minorHAnsi"/>
                <w:color w:val="000000" w:themeColor="dark1"/>
                <w:kern w:val="24"/>
                <w:lang w:val="en-AU"/>
              </w:rPr>
              <w:t>Default</w:t>
            </w:r>
          </w:p>
        </w:tc>
        <w:tc>
          <w:tcPr>
            <w:tcW w:w="1263" w:type="dxa"/>
            <w:tcBorders>
              <w:top w:val="nil"/>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24</w:t>
            </w:r>
          </w:p>
        </w:tc>
        <w:tc>
          <w:tcPr>
            <w:tcW w:w="1263" w:type="dxa"/>
            <w:tcBorders>
              <w:top w:val="nil"/>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24</w:t>
            </w:r>
          </w:p>
        </w:tc>
        <w:tc>
          <w:tcPr>
            <w:tcW w:w="1264" w:type="dxa"/>
            <w:tcBorders>
              <w:top w:val="nil"/>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24</w:t>
            </w:r>
          </w:p>
        </w:tc>
        <w:tc>
          <w:tcPr>
            <w:tcW w:w="1263" w:type="dxa"/>
            <w:tcBorders>
              <w:top w:val="nil"/>
            </w:tcBorders>
          </w:tcPr>
          <w:p w:rsidR="00EC3F29" w:rsidRPr="001463BC" w:rsidRDefault="00EC3F29" w:rsidP="00C36E6B">
            <w:pPr>
              <w:jc w:val="both"/>
              <w:rPr>
                <w:rFonts w:eastAsia="Times New Roman" w:cstheme="minorHAnsi"/>
                <w:color w:val="000000" w:themeColor="dark1"/>
                <w:kern w:val="24"/>
                <w:lang w:val="en-AU"/>
              </w:rPr>
            </w:pPr>
            <w:r w:rsidRPr="001463BC">
              <w:rPr>
                <w:rFonts w:eastAsia="Times New Roman" w:cstheme="minorHAnsi"/>
                <w:color w:val="000000" w:themeColor="dark1"/>
                <w:kern w:val="24"/>
                <w:lang w:val="en-AU"/>
              </w:rPr>
              <w:t>24</w:t>
            </w:r>
          </w:p>
        </w:tc>
        <w:tc>
          <w:tcPr>
            <w:tcW w:w="1264" w:type="dxa"/>
            <w:tcBorders>
              <w:top w:val="nil"/>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24</w:t>
            </w:r>
          </w:p>
        </w:tc>
      </w:tr>
      <w:tr w:rsidR="00EC3F29" w:rsidRPr="001463BC" w:rsidTr="00C36E6B">
        <w:tc>
          <w:tcPr>
            <w:tcW w:w="0" w:type="auto"/>
            <w:hideMark/>
          </w:tcPr>
          <w:p w:rsidR="00EC3F29" w:rsidRPr="001463BC" w:rsidRDefault="00EC3F29" w:rsidP="00C36E6B">
            <w:pPr>
              <w:jc w:val="both"/>
              <w:rPr>
                <w:rFonts w:eastAsia="Times New Roman" w:cstheme="minorHAnsi"/>
                <w:lang w:val="en-AU"/>
              </w:rPr>
            </w:pPr>
          </w:p>
        </w:tc>
        <w:tc>
          <w:tcPr>
            <w:tcW w:w="0" w:type="auto"/>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Bullying (3 Nom)</w:t>
            </w:r>
          </w:p>
        </w:tc>
        <w:tc>
          <w:tcPr>
            <w:tcW w:w="1263" w:type="dxa"/>
            <w:hideMark/>
          </w:tcPr>
          <w:p w:rsidR="00EC3F29" w:rsidRPr="001463BC" w:rsidRDefault="00EC3F29" w:rsidP="00C36E6B">
            <w:pPr>
              <w:jc w:val="both"/>
              <w:rPr>
                <w:rFonts w:eastAsia="Times New Roman" w:cstheme="minorHAnsi"/>
                <w:lang w:val="en-AU"/>
              </w:rPr>
            </w:pPr>
            <w:r w:rsidRPr="001463BC">
              <w:rPr>
                <w:rFonts w:eastAsia="Times New Roman" w:cstheme="minorHAnsi"/>
                <w:lang w:val="en-AU"/>
              </w:rPr>
              <w:t>32</w:t>
            </w:r>
          </w:p>
        </w:tc>
        <w:tc>
          <w:tcPr>
            <w:tcW w:w="1263" w:type="dxa"/>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32</w:t>
            </w:r>
          </w:p>
        </w:tc>
        <w:tc>
          <w:tcPr>
            <w:tcW w:w="1264" w:type="dxa"/>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32</w:t>
            </w:r>
          </w:p>
        </w:tc>
        <w:tc>
          <w:tcPr>
            <w:tcW w:w="1263" w:type="dxa"/>
          </w:tcPr>
          <w:p w:rsidR="00EC3F29" w:rsidRPr="001463BC" w:rsidRDefault="00EC3F29" w:rsidP="00C36E6B">
            <w:pPr>
              <w:jc w:val="both"/>
              <w:rPr>
                <w:rFonts w:eastAsia="Times New Roman" w:cstheme="minorHAnsi"/>
                <w:color w:val="000000" w:themeColor="dark1"/>
                <w:kern w:val="24"/>
                <w:lang w:val="en-AU"/>
              </w:rPr>
            </w:pPr>
            <w:r w:rsidRPr="001463BC">
              <w:rPr>
                <w:rFonts w:eastAsia="Times New Roman" w:cstheme="minorHAnsi"/>
                <w:color w:val="000000" w:themeColor="dark1"/>
                <w:kern w:val="24"/>
                <w:lang w:val="en-AU"/>
              </w:rPr>
              <w:t>24</w:t>
            </w:r>
          </w:p>
        </w:tc>
        <w:tc>
          <w:tcPr>
            <w:tcW w:w="1264" w:type="dxa"/>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0</w:t>
            </w:r>
          </w:p>
        </w:tc>
      </w:tr>
      <w:tr w:rsidR="00EC3F29" w:rsidRPr="001463BC" w:rsidTr="00C36E6B">
        <w:tc>
          <w:tcPr>
            <w:tcW w:w="0" w:type="auto"/>
            <w:tcBorders>
              <w:bottom w:val="single" w:sz="4" w:space="0" w:color="auto"/>
            </w:tcBorders>
            <w:hideMark/>
          </w:tcPr>
          <w:p w:rsidR="00EC3F29" w:rsidRPr="001463BC" w:rsidRDefault="00EC3F29" w:rsidP="00C36E6B">
            <w:pPr>
              <w:jc w:val="both"/>
              <w:rPr>
                <w:rFonts w:eastAsia="Times New Roman" w:cstheme="minorHAnsi"/>
                <w:lang w:val="en-AU"/>
              </w:rPr>
            </w:pPr>
          </w:p>
        </w:tc>
        <w:tc>
          <w:tcPr>
            <w:tcW w:w="0" w:type="auto"/>
            <w:tcBorders>
              <w:bottom w:val="single" w:sz="4" w:space="0" w:color="auto"/>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Bullying (4 Nom)</w:t>
            </w:r>
          </w:p>
        </w:tc>
        <w:tc>
          <w:tcPr>
            <w:tcW w:w="1263" w:type="dxa"/>
            <w:tcBorders>
              <w:bottom w:val="single" w:sz="4" w:space="0" w:color="auto"/>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30</w:t>
            </w:r>
          </w:p>
        </w:tc>
        <w:tc>
          <w:tcPr>
            <w:tcW w:w="1263" w:type="dxa"/>
            <w:tcBorders>
              <w:bottom w:val="single" w:sz="4" w:space="0" w:color="auto"/>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30</w:t>
            </w:r>
          </w:p>
        </w:tc>
        <w:tc>
          <w:tcPr>
            <w:tcW w:w="1264" w:type="dxa"/>
            <w:tcBorders>
              <w:bottom w:val="single" w:sz="4" w:space="0" w:color="auto"/>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30</w:t>
            </w:r>
          </w:p>
        </w:tc>
        <w:tc>
          <w:tcPr>
            <w:tcW w:w="1263" w:type="dxa"/>
            <w:tcBorders>
              <w:bottom w:val="single" w:sz="4" w:space="0" w:color="auto"/>
            </w:tcBorders>
          </w:tcPr>
          <w:p w:rsidR="00EC3F29" w:rsidRPr="001463BC" w:rsidRDefault="00EC3F29" w:rsidP="00C36E6B">
            <w:pPr>
              <w:jc w:val="both"/>
              <w:rPr>
                <w:rFonts w:eastAsia="Times New Roman" w:cstheme="minorHAnsi"/>
                <w:color w:val="000000" w:themeColor="dark1"/>
                <w:kern w:val="24"/>
                <w:lang w:val="en-AU"/>
              </w:rPr>
            </w:pPr>
            <w:r w:rsidRPr="001463BC">
              <w:rPr>
                <w:rFonts w:eastAsia="Times New Roman" w:cstheme="minorHAnsi"/>
                <w:color w:val="000000" w:themeColor="dark1"/>
                <w:kern w:val="24"/>
                <w:lang w:val="en-AU"/>
              </w:rPr>
              <w:t>30</w:t>
            </w:r>
          </w:p>
        </w:tc>
        <w:tc>
          <w:tcPr>
            <w:tcW w:w="1264" w:type="dxa"/>
            <w:tcBorders>
              <w:bottom w:val="single" w:sz="4" w:space="0" w:color="auto"/>
            </w:tcBorders>
            <w:hideMark/>
          </w:tcPr>
          <w:p w:rsidR="00EC3F29" w:rsidRPr="001463BC" w:rsidRDefault="00EC3F29" w:rsidP="00C36E6B">
            <w:pPr>
              <w:jc w:val="both"/>
              <w:rPr>
                <w:rFonts w:eastAsia="Times New Roman" w:cstheme="minorHAnsi"/>
                <w:lang w:val="en-AU"/>
              </w:rPr>
            </w:pPr>
            <w:r w:rsidRPr="001463BC">
              <w:rPr>
                <w:rFonts w:eastAsia="Times New Roman" w:cstheme="minorHAnsi"/>
                <w:color w:val="000000" w:themeColor="dark1"/>
                <w:kern w:val="24"/>
                <w:lang w:val="en-AU"/>
              </w:rPr>
              <w:t>0</w:t>
            </w:r>
          </w:p>
        </w:tc>
      </w:tr>
      <w:tr w:rsidR="00EC3F29" w:rsidRPr="001463BC" w:rsidTr="00C36E6B">
        <w:tc>
          <w:tcPr>
            <w:tcW w:w="0" w:type="auto"/>
            <w:tcBorders>
              <w:top w:val="single" w:sz="4" w:space="0" w:color="auto"/>
              <w:bottom w:val="nil"/>
            </w:tcBorders>
          </w:tcPr>
          <w:p w:rsidR="00EC3F29" w:rsidRPr="001463BC" w:rsidRDefault="00EC3F29" w:rsidP="00C36E6B">
            <w:pPr>
              <w:jc w:val="both"/>
              <w:rPr>
                <w:rFonts w:eastAsia="Times New Roman" w:cstheme="minorHAnsi"/>
                <w:lang w:val="en-AU"/>
              </w:rPr>
            </w:pPr>
          </w:p>
        </w:tc>
        <w:tc>
          <w:tcPr>
            <w:tcW w:w="0" w:type="auto"/>
            <w:tcBorders>
              <w:top w:val="single" w:sz="4" w:space="0" w:color="auto"/>
              <w:bottom w:val="nil"/>
            </w:tcBorders>
          </w:tcPr>
          <w:p w:rsidR="00EC3F29" w:rsidRPr="001463BC" w:rsidRDefault="00EC3F29" w:rsidP="00C36E6B">
            <w:pPr>
              <w:jc w:val="both"/>
              <w:rPr>
                <w:rFonts w:eastAsia="Times New Roman" w:cstheme="minorHAnsi"/>
                <w:color w:val="000000" w:themeColor="dark1"/>
                <w:kern w:val="24"/>
                <w:lang w:val="en-AU"/>
              </w:rPr>
            </w:pPr>
          </w:p>
        </w:tc>
        <w:tc>
          <w:tcPr>
            <w:tcW w:w="1263" w:type="dxa"/>
            <w:tcBorders>
              <w:top w:val="single" w:sz="4" w:space="0" w:color="auto"/>
              <w:bottom w:val="nil"/>
            </w:tcBorders>
          </w:tcPr>
          <w:p w:rsidR="00EC3F29" w:rsidRPr="001463BC" w:rsidRDefault="00EC3F29" w:rsidP="00C36E6B">
            <w:pPr>
              <w:jc w:val="both"/>
              <w:rPr>
                <w:rFonts w:eastAsia="Times New Roman" w:cstheme="minorHAnsi"/>
                <w:color w:val="000000" w:themeColor="dark1"/>
                <w:kern w:val="24"/>
                <w:lang w:val="en-AU"/>
              </w:rPr>
            </w:pPr>
          </w:p>
        </w:tc>
        <w:tc>
          <w:tcPr>
            <w:tcW w:w="1263" w:type="dxa"/>
            <w:tcBorders>
              <w:top w:val="single" w:sz="4" w:space="0" w:color="auto"/>
              <w:bottom w:val="nil"/>
            </w:tcBorders>
          </w:tcPr>
          <w:p w:rsidR="00EC3F29" w:rsidRPr="001463BC" w:rsidRDefault="00EC3F29" w:rsidP="00C36E6B">
            <w:pPr>
              <w:jc w:val="both"/>
              <w:rPr>
                <w:rFonts w:eastAsia="Times New Roman" w:cstheme="minorHAnsi"/>
                <w:color w:val="000000" w:themeColor="dark1"/>
                <w:kern w:val="24"/>
                <w:lang w:val="en-AU"/>
              </w:rPr>
            </w:pPr>
          </w:p>
        </w:tc>
        <w:tc>
          <w:tcPr>
            <w:tcW w:w="1264" w:type="dxa"/>
            <w:tcBorders>
              <w:top w:val="single" w:sz="4" w:space="0" w:color="auto"/>
              <w:bottom w:val="nil"/>
            </w:tcBorders>
          </w:tcPr>
          <w:p w:rsidR="00EC3F29" w:rsidRPr="001463BC" w:rsidRDefault="00EC3F29" w:rsidP="00C36E6B">
            <w:pPr>
              <w:jc w:val="both"/>
              <w:rPr>
                <w:rFonts w:eastAsia="Times New Roman" w:cstheme="minorHAnsi"/>
                <w:color w:val="000000" w:themeColor="dark1"/>
                <w:kern w:val="24"/>
                <w:lang w:val="en-AU"/>
              </w:rPr>
            </w:pPr>
          </w:p>
        </w:tc>
        <w:tc>
          <w:tcPr>
            <w:tcW w:w="1263" w:type="dxa"/>
            <w:tcBorders>
              <w:top w:val="single" w:sz="4" w:space="0" w:color="auto"/>
              <w:bottom w:val="nil"/>
            </w:tcBorders>
          </w:tcPr>
          <w:p w:rsidR="00EC3F29" w:rsidRPr="001463BC" w:rsidRDefault="00EC3F29" w:rsidP="00C36E6B">
            <w:pPr>
              <w:jc w:val="both"/>
              <w:rPr>
                <w:rFonts w:eastAsia="Times New Roman" w:cstheme="minorHAnsi"/>
                <w:color w:val="000000" w:themeColor="dark1"/>
                <w:kern w:val="24"/>
                <w:lang w:val="en-AU"/>
              </w:rPr>
            </w:pPr>
          </w:p>
        </w:tc>
        <w:tc>
          <w:tcPr>
            <w:tcW w:w="1264" w:type="dxa"/>
            <w:tcBorders>
              <w:top w:val="single" w:sz="4" w:space="0" w:color="auto"/>
              <w:bottom w:val="nil"/>
            </w:tcBorders>
          </w:tcPr>
          <w:p w:rsidR="00EC3F29" w:rsidRPr="001463BC" w:rsidRDefault="00EC3F29" w:rsidP="00C36E6B">
            <w:pPr>
              <w:jc w:val="both"/>
              <w:rPr>
                <w:rFonts w:eastAsia="Times New Roman" w:cstheme="minorHAnsi"/>
                <w:color w:val="000000" w:themeColor="dark1"/>
                <w:kern w:val="24"/>
                <w:lang w:val="en-AU"/>
              </w:rPr>
            </w:pPr>
          </w:p>
        </w:tc>
      </w:tr>
    </w:tbl>
    <w:p w:rsidR="00562BAD" w:rsidRDefault="005D4915" w:rsidP="00C36E6B">
      <w:pPr>
        <w:autoSpaceDE w:val="0"/>
        <w:autoSpaceDN w:val="0"/>
        <w:adjustRightInd w:val="0"/>
        <w:spacing w:before="240"/>
        <w:jc w:val="both"/>
        <w:rPr>
          <w:rFonts w:asciiTheme="majorBidi" w:hAnsiTheme="majorBidi" w:cstheme="majorBidi"/>
          <w:sz w:val="24"/>
          <w:szCs w:val="24"/>
          <w:lang w:val="en-AU"/>
        </w:rPr>
      </w:pPr>
      <w:r>
        <w:rPr>
          <w:rFonts w:asciiTheme="majorBidi" w:hAnsiTheme="majorBidi" w:cstheme="majorBidi"/>
          <w:sz w:val="24"/>
          <w:szCs w:val="24"/>
          <w:lang w:val="en-AU"/>
        </w:rPr>
        <w:t>In the new treatment bullying rates are very high at 76.9%, significantly higher than in both other safe treatments. Perhaps this is unsurprising, since it requires only three out of five players to be inclined to bullying in order to establish a mob. The more important question, though, is whether safe players are more likely to be part of a mobbing group than others. To answer this, we look at all rounds in which a mob consisting of exactly three players has formed. This is the case in which bullying groups with or without the safe player are possible. We observe that the safe player is a member of a three-player mob in 82.4% of all instances. This is even higher than the chance rate of 75%, though not significantly so.</w:t>
      </w:r>
      <w:r w:rsidR="009E20DC">
        <w:rPr>
          <w:rStyle w:val="FootnoteReference"/>
          <w:szCs w:val="24"/>
          <w:lang w:val="en-AU"/>
        </w:rPr>
        <w:footnoteReference w:id="15"/>
      </w:r>
      <w:r>
        <w:rPr>
          <w:rFonts w:asciiTheme="majorBidi" w:hAnsiTheme="majorBidi" w:cstheme="majorBidi"/>
          <w:sz w:val="24"/>
          <w:szCs w:val="24"/>
          <w:lang w:val="en-AU"/>
        </w:rPr>
        <w:t xml:space="preserve"> </w:t>
      </w:r>
      <w:bookmarkStart w:id="0" w:name="_GoBack"/>
      <w:bookmarkEnd w:id="0"/>
      <w:r w:rsidR="00943B7A">
        <w:rPr>
          <w:rFonts w:asciiTheme="majorBidi" w:hAnsiTheme="majorBidi" w:cstheme="majorBidi"/>
          <w:sz w:val="24"/>
          <w:szCs w:val="24"/>
          <w:lang w:val="en-AU"/>
        </w:rPr>
        <w:t>Hence, in none of our tests do we find any evidence that removing fear of being bullied from the game r</w:t>
      </w:r>
      <w:r w:rsidR="00943B7A">
        <w:rPr>
          <w:rFonts w:asciiTheme="majorBidi" w:hAnsiTheme="majorBidi" w:cstheme="majorBidi"/>
          <w:sz w:val="24"/>
          <w:szCs w:val="24"/>
          <w:lang w:val="en-AU"/>
        </w:rPr>
        <w:t>e</w:t>
      </w:r>
      <w:r w:rsidR="00943B7A">
        <w:rPr>
          <w:rFonts w:asciiTheme="majorBidi" w:hAnsiTheme="majorBidi" w:cstheme="majorBidi"/>
          <w:sz w:val="24"/>
          <w:szCs w:val="24"/>
          <w:lang w:val="en-AU"/>
        </w:rPr>
        <w:t>duces the frequency of mobbing in any way. Such fear therefore does not seem to be a likely driver of the frequent bullying we observe in the previous treatments.</w:t>
      </w:r>
      <w:r>
        <w:rPr>
          <w:rFonts w:asciiTheme="majorBidi" w:hAnsiTheme="majorBidi" w:cstheme="majorBidi"/>
          <w:sz w:val="24"/>
          <w:szCs w:val="24"/>
          <w:lang w:val="en-AU"/>
        </w:rPr>
        <w:t xml:space="preserve"> </w:t>
      </w:r>
    </w:p>
    <w:p w:rsidR="0043472C" w:rsidRPr="00D31A39" w:rsidRDefault="00AA17B1" w:rsidP="001B42E4">
      <w:pPr>
        <w:autoSpaceDE w:val="0"/>
        <w:autoSpaceDN w:val="0"/>
        <w:adjustRightInd w:val="0"/>
        <w:jc w:val="both"/>
        <w:rPr>
          <w:rFonts w:asciiTheme="majorBidi" w:hAnsiTheme="majorBidi" w:cstheme="majorBidi"/>
          <w:b/>
          <w:sz w:val="24"/>
          <w:szCs w:val="24"/>
          <w:lang w:val="en-AU"/>
        </w:rPr>
      </w:pPr>
      <w:r>
        <w:rPr>
          <w:rFonts w:asciiTheme="majorBidi" w:hAnsiTheme="majorBidi" w:cstheme="majorBidi"/>
          <w:b/>
          <w:bCs/>
          <w:sz w:val="24"/>
          <w:szCs w:val="24"/>
          <w:lang w:val="en-AU"/>
        </w:rPr>
        <w:t>6</w:t>
      </w:r>
      <w:r w:rsidR="001B42E4" w:rsidRPr="001B42E4">
        <w:rPr>
          <w:rFonts w:asciiTheme="majorBidi" w:hAnsiTheme="majorBidi" w:cstheme="majorBidi"/>
          <w:b/>
          <w:bCs/>
          <w:sz w:val="24"/>
          <w:szCs w:val="24"/>
          <w:lang w:val="en-AU"/>
        </w:rPr>
        <w:t xml:space="preserve">. </w:t>
      </w:r>
      <w:r w:rsidR="001A0027">
        <w:rPr>
          <w:rFonts w:asciiTheme="majorBidi" w:hAnsiTheme="majorBidi" w:cstheme="majorBidi"/>
          <w:b/>
          <w:sz w:val="24"/>
          <w:szCs w:val="24"/>
          <w:lang w:val="en-AU"/>
        </w:rPr>
        <w:t>Conclusion</w:t>
      </w:r>
    </w:p>
    <w:p w:rsidR="00662455" w:rsidRDefault="001C31EB" w:rsidP="005D4915">
      <w:pPr>
        <w:jc w:val="both"/>
        <w:rPr>
          <w:rFonts w:asciiTheme="majorBidi" w:hAnsiTheme="majorBidi" w:cstheme="majorBidi"/>
          <w:sz w:val="24"/>
          <w:szCs w:val="24"/>
          <w:lang w:val="en-AU"/>
        </w:rPr>
      </w:pPr>
      <w:r>
        <w:rPr>
          <w:rFonts w:asciiTheme="majorBidi" w:hAnsiTheme="majorBidi" w:cstheme="majorBidi"/>
          <w:sz w:val="24"/>
          <w:szCs w:val="24"/>
          <w:lang w:val="en-AU"/>
        </w:rPr>
        <w:t>We introduce the mobbing game</w:t>
      </w:r>
      <w:r w:rsidR="0063542C">
        <w:rPr>
          <w:rFonts w:asciiTheme="majorBidi" w:hAnsiTheme="majorBidi" w:cstheme="majorBidi"/>
          <w:sz w:val="24"/>
          <w:szCs w:val="24"/>
          <w:lang w:val="en-AU"/>
        </w:rPr>
        <w:t>, the first experimental paradigm to study the endogenous formation of bullying group</w:t>
      </w:r>
      <w:r w:rsidR="00D72F59">
        <w:rPr>
          <w:rFonts w:asciiTheme="majorBidi" w:hAnsiTheme="majorBidi" w:cstheme="majorBidi"/>
          <w:sz w:val="24"/>
          <w:szCs w:val="24"/>
          <w:lang w:val="en-AU"/>
        </w:rPr>
        <w:t>s</w:t>
      </w:r>
      <w:r w:rsidR="0063542C">
        <w:rPr>
          <w:rFonts w:asciiTheme="majorBidi" w:hAnsiTheme="majorBidi" w:cstheme="majorBidi"/>
          <w:sz w:val="24"/>
          <w:szCs w:val="24"/>
          <w:lang w:val="en-AU"/>
        </w:rPr>
        <w:t>. The eight treatments of our experiment allow important i</w:t>
      </w:r>
      <w:r w:rsidR="0063542C">
        <w:rPr>
          <w:rFonts w:asciiTheme="majorBidi" w:hAnsiTheme="majorBidi" w:cstheme="majorBidi"/>
          <w:sz w:val="24"/>
          <w:szCs w:val="24"/>
          <w:lang w:val="en-AU"/>
        </w:rPr>
        <w:t>n</w:t>
      </w:r>
      <w:r w:rsidR="0063542C">
        <w:rPr>
          <w:rFonts w:asciiTheme="majorBidi" w:hAnsiTheme="majorBidi" w:cstheme="majorBidi"/>
          <w:sz w:val="24"/>
          <w:szCs w:val="24"/>
          <w:lang w:val="en-AU"/>
        </w:rPr>
        <w:t xml:space="preserve">sights into the nature of mobbing. </w:t>
      </w:r>
      <w:r w:rsidR="002E7767" w:rsidRPr="00D31A39">
        <w:rPr>
          <w:rFonts w:asciiTheme="majorBidi" w:hAnsiTheme="majorBidi" w:cstheme="majorBidi"/>
          <w:sz w:val="24"/>
          <w:szCs w:val="24"/>
          <w:lang w:val="en-AU"/>
        </w:rPr>
        <w:t xml:space="preserve">Our results </w:t>
      </w:r>
      <w:r w:rsidR="0063542C">
        <w:rPr>
          <w:rFonts w:asciiTheme="majorBidi" w:hAnsiTheme="majorBidi" w:cstheme="majorBidi"/>
          <w:sz w:val="24"/>
          <w:szCs w:val="24"/>
          <w:lang w:val="en-AU"/>
        </w:rPr>
        <w:t xml:space="preserve">show that spontaneous formation of such groups is easy, and surprisingly many subjects are inclined to engage in bullying, showing little concern for the consequences to the victim. </w:t>
      </w:r>
      <w:r w:rsidR="00662455">
        <w:rPr>
          <w:rFonts w:asciiTheme="majorBidi" w:hAnsiTheme="majorBidi" w:cstheme="majorBidi"/>
          <w:sz w:val="24"/>
          <w:szCs w:val="24"/>
          <w:lang w:val="en-AU"/>
        </w:rPr>
        <w:t xml:space="preserve">Nominations of victims are frequent even if the gains from it are minimal, and individuals do not hesitate to </w:t>
      </w:r>
      <w:r w:rsidR="001A0027">
        <w:rPr>
          <w:rFonts w:asciiTheme="majorBidi" w:hAnsiTheme="majorBidi" w:cstheme="majorBidi"/>
          <w:sz w:val="24"/>
          <w:szCs w:val="24"/>
          <w:lang w:val="en-AU"/>
        </w:rPr>
        <w:t xml:space="preserve">pick </w:t>
      </w:r>
      <w:r w:rsidR="00662455">
        <w:rPr>
          <w:rFonts w:asciiTheme="majorBidi" w:hAnsiTheme="majorBidi" w:cstheme="majorBidi"/>
          <w:sz w:val="24"/>
          <w:szCs w:val="24"/>
          <w:lang w:val="en-AU"/>
        </w:rPr>
        <w:t xml:space="preserve">a fellow group member who is already poorer than themselves. In this case, the </w:t>
      </w:r>
      <w:r w:rsidR="006D5CA7">
        <w:rPr>
          <w:rFonts w:asciiTheme="majorBidi" w:hAnsiTheme="majorBidi" w:cstheme="majorBidi"/>
          <w:sz w:val="24"/>
          <w:szCs w:val="24"/>
          <w:lang w:val="en-AU"/>
        </w:rPr>
        <w:t xml:space="preserve">victim’s </w:t>
      </w:r>
      <w:r w:rsidR="00662455">
        <w:rPr>
          <w:rFonts w:asciiTheme="majorBidi" w:hAnsiTheme="majorBidi" w:cstheme="majorBidi"/>
          <w:sz w:val="24"/>
          <w:szCs w:val="24"/>
          <w:lang w:val="en-AU"/>
        </w:rPr>
        <w:t>relative poverty only serves as a focal point and a coordination device.</w:t>
      </w:r>
      <w:r w:rsidR="00D72F59">
        <w:rPr>
          <w:rFonts w:asciiTheme="majorBidi" w:hAnsiTheme="majorBidi" w:cstheme="majorBidi"/>
          <w:sz w:val="24"/>
          <w:szCs w:val="24"/>
          <w:lang w:val="en-AU"/>
        </w:rPr>
        <w:t xml:space="preserve"> </w:t>
      </w:r>
      <w:r w:rsidR="001A0027">
        <w:rPr>
          <w:rFonts w:asciiTheme="majorBidi" w:hAnsiTheme="majorBidi" w:cstheme="majorBidi"/>
          <w:sz w:val="24"/>
          <w:szCs w:val="24"/>
          <w:lang w:val="en-AU"/>
        </w:rPr>
        <w:t>Although f</w:t>
      </w:r>
      <w:r w:rsidR="00D72F59">
        <w:rPr>
          <w:rFonts w:asciiTheme="majorBidi" w:hAnsiTheme="majorBidi" w:cstheme="majorBidi"/>
          <w:sz w:val="24"/>
          <w:szCs w:val="24"/>
          <w:lang w:val="en-AU"/>
        </w:rPr>
        <w:t xml:space="preserve">ear of becoming </w:t>
      </w:r>
      <w:r w:rsidR="001A0027">
        <w:rPr>
          <w:rFonts w:asciiTheme="majorBidi" w:hAnsiTheme="majorBidi" w:cstheme="majorBidi"/>
          <w:sz w:val="24"/>
          <w:szCs w:val="24"/>
          <w:lang w:val="en-AU"/>
        </w:rPr>
        <w:t xml:space="preserve">a </w:t>
      </w:r>
      <w:r w:rsidR="00D72F59">
        <w:rPr>
          <w:rFonts w:asciiTheme="majorBidi" w:hAnsiTheme="majorBidi" w:cstheme="majorBidi"/>
          <w:sz w:val="24"/>
          <w:szCs w:val="24"/>
          <w:lang w:val="en-AU"/>
        </w:rPr>
        <w:t xml:space="preserve">victim </w:t>
      </w:r>
      <w:r w:rsidR="001A0027">
        <w:rPr>
          <w:rFonts w:asciiTheme="majorBidi" w:hAnsiTheme="majorBidi" w:cstheme="majorBidi"/>
          <w:sz w:val="24"/>
          <w:szCs w:val="24"/>
          <w:lang w:val="en-AU"/>
        </w:rPr>
        <w:t xml:space="preserve">might seem a likely </w:t>
      </w:r>
      <w:r w:rsidR="00D72F59">
        <w:rPr>
          <w:rFonts w:asciiTheme="majorBidi" w:hAnsiTheme="majorBidi" w:cstheme="majorBidi"/>
          <w:sz w:val="24"/>
          <w:szCs w:val="24"/>
          <w:lang w:val="en-AU"/>
        </w:rPr>
        <w:t>expla</w:t>
      </w:r>
      <w:r w:rsidR="001A0027">
        <w:rPr>
          <w:rFonts w:asciiTheme="majorBidi" w:hAnsiTheme="majorBidi" w:cstheme="majorBidi"/>
          <w:sz w:val="24"/>
          <w:szCs w:val="24"/>
          <w:lang w:val="en-AU"/>
        </w:rPr>
        <w:t>nation</w:t>
      </w:r>
      <w:r w:rsidR="00D72F59">
        <w:rPr>
          <w:rFonts w:asciiTheme="majorBidi" w:hAnsiTheme="majorBidi" w:cstheme="majorBidi"/>
          <w:sz w:val="24"/>
          <w:szCs w:val="24"/>
          <w:lang w:val="en-AU"/>
        </w:rPr>
        <w:t xml:space="preserve"> </w:t>
      </w:r>
      <w:r w:rsidR="001A0027">
        <w:rPr>
          <w:rFonts w:asciiTheme="majorBidi" w:hAnsiTheme="majorBidi" w:cstheme="majorBidi"/>
          <w:sz w:val="24"/>
          <w:szCs w:val="24"/>
          <w:lang w:val="en-AU"/>
        </w:rPr>
        <w:t xml:space="preserve">for </w:t>
      </w:r>
      <w:r w:rsidR="00D72F59">
        <w:rPr>
          <w:rFonts w:asciiTheme="majorBidi" w:hAnsiTheme="majorBidi" w:cstheme="majorBidi"/>
          <w:sz w:val="24"/>
          <w:szCs w:val="24"/>
          <w:lang w:val="en-AU"/>
        </w:rPr>
        <w:t xml:space="preserve">such </w:t>
      </w:r>
      <w:r w:rsidR="001A0027">
        <w:rPr>
          <w:rFonts w:asciiTheme="majorBidi" w:hAnsiTheme="majorBidi" w:cstheme="majorBidi"/>
          <w:sz w:val="24"/>
          <w:szCs w:val="24"/>
          <w:lang w:val="en-AU"/>
        </w:rPr>
        <w:t xml:space="preserve">‘aggressive’ </w:t>
      </w:r>
      <w:r w:rsidR="00D72F59">
        <w:rPr>
          <w:rFonts w:asciiTheme="majorBidi" w:hAnsiTheme="majorBidi" w:cstheme="majorBidi"/>
          <w:sz w:val="24"/>
          <w:szCs w:val="24"/>
          <w:lang w:val="en-AU"/>
        </w:rPr>
        <w:t xml:space="preserve">behaviour, our </w:t>
      </w:r>
      <w:r w:rsidR="001A0027">
        <w:rPr>
          <w:rFonts w:asciiTheme="majorBidi" w:hAnsiTheme="majorBidi" w:cstheme="majorBidi"/>
          <w:sz w:val="24"/>
          <w:szCs w:val="24"/>
          <w:lang w:val="en-AU"/>
        </w:rPr>
        <w:t xml:space="preserve">experiments </w:t>
      </w:r>
      <w:r w:rsidR="00D72F59">
        <w:rPr>
          <w:rFonts w:asciiTheme="majorBidi" w:hAnsiTheme="majorBidi" w:cstheme="majorBidi"/>
          <w:sz w:val="24"/>
          <w:szCs w:val="24"/>
          <w:lang w:val="en-AU"/>
        </w:rPr>
        <w:t>do not pro</w:t>
      </w:r>
      <w:r w:rsidR="002A524A">
        <w:rPr>
          <w:rFonts w:asciiTheme="majorBidi" w:hAnsiTheme="majorBidi" w:cstheme="majorBidi"/>
          <w:sz w:val="24"/>
          <w:szCs w:val="24"/>
          <w:lang w:val="en-AU"/>
        </w:rPr>
        <w:t>duce</w:t>
      </w:r>
      <w:r w:rsidR="00D72F59">
        <w:rPr>
          <w:rFonts w:asciiTheme="majorBidi" w:hAnsiTheme="majorBidi" w:cstheme="majorBidi"/>
          <w:sz w:val="24"/>
          <w:szCs w:val="24"/>
          <w:lang w:val="en-AU"/>
        </w:rPr>
        <w:t xml:space="preserve"> any ev</w:t>
      </w:r>
      <w:r w:rsidR="00D72F59">
        <w:rPr>
          <w:rFonts w:asciiTheme="majorBidi" w:hAnsiTheme="majorBidi" w:cstheme="majorBidi"/>
          <w:sz w:val="24"/>
          <w:szCs w:val="24"/>
          <w:lang w:val="en-AU"/>
        </w:rPr>
        <w:t>i</w:t>
      </w:r>
      <w:r w:rsidR="00D72F59">
        <w:rPr>
          <w:rFonts w:asciiTheme="majorBidi" w:hAnsiTheme="majorBidi" w:cstheme="majorBidi"/>
          <w:sz w:val="24"/>
          <w:szCs w:val="24"/>
          <w:lang w:val="en-AU"/>
        </w:rPr>
        <w:t>dence for this.</w:t>
      </w:r>
      <w:r w:rsidR="001A0027">
        <w:rPr>
          <w:rFonts w:asciiTheme="majorBidi" w:hAnsiTheme="majorBidi" w:cstheme="majorBidi"/>
          <w:sz w:val="24"/>
          <w:szCs w:val="24"/>
          <w:lang w:val="en-AU"/>
        </w:rPr>
        <w:t xml:space="preserve"> </w:t>
      </w:r>
    </w:p>
    <w:p w:rsidR="002E7767" w:rsidRPr="00D31A39" w:rsidRDefault="00662455" w:rsidP="004F5476">
      <w:pPr>
        <w:jc w:val="both"/>
        <w:rPr>
          <w:rFonts w:asciiTheme="majorBidi" w:hAnsiTheme="majorBidi" w:cstheme="majorBidi"/>
          <w:sz w:val="24"/>
          <w:szCs w:val="24"/>
          <w:lang w:val="en-AU"/>
        </w:rPr>
      </w:pPr>
      <w:r>
        <w:rPr>
          <w:rFonts w:asciiTheme="majorBidi" w:hAnsiTheme="majorBidi" w:cstheme="majorBidi"/>
          <w:sz w:val="24"/>
          <w:szCs w:val="24"/>
          <w:lang w:val="en-AU"/>
        </w:rPr>
        <w:lastRenderedPageBreak/>
        <w:t>Our results underline the importance of studying the group dynamics</w:t>
      </w:r>
      <w:r w:rsidR="006D5CA7">
        <w:rPr>
          <w:rFonts w:asciiTheme="majorBidi" w:hAnsiTheme="majorBidi" w:cstheme="majorBidi"/>
          <w:sz w:val="24"/>
          <w:szCs w:val="24"/>
          <w:lang w:val="en-AU"/>
        </w:rPr>
        <w:t xml:space="preserve"> that lead to bullying, especially keeping in mind that our experimental subjects are from a very conventional su</w:t>
      </w:r>
      <w:r w:rsidR="006D5CA7">
        <w:rPr>
          <w:rFonts w:asciiTheme="majorBidi" w:hAnsiTheme="majorBidi" w:cstheme="majorBidi"/>
          <w:sz w:val="24"/>
          <w:szCs w:val="24"/>
          <w:lang w:val="en-AU"/>
        </w:rPr>
        <w:t>b</w:t>
      </w:r>
      <w:r w:rsidR="006D5CA7">
        <w:rPr>
          <w:rFonts w:asciiTheme="majorBidi" w:hAnsiTheme="majorBidi" w:cstheme="majorBidi"/>
          <w:sz w:val="24"/>
          <w:szCs w:val="24"/>
          <w:lang w:val="en-AU"/>
        </w:rPr>
        <w:t xml:space="preserve">ject pool, not one that would be naturally driven towards aggressive behaviour. Of course, our findings are not the last word in the matter. </w:t>
      </w:r>
      <w:r w:rsidR="004F5476">
        <w:rPr>
          <w:rFonts w:asciiTheme="majorBidi" w:hAnsiTheme="majorBidi" w:cstheme="majorBidi"/>
          <w:sz w:val="24"/>
          <w:szCs w:val="24"/>
          <w:lang w:val="en-AU"/>
        </w:rPr>
        <w:t>In this study we can touch only a few aspects of the strategic environment underlying bullying. However, our model can easily be extended to capture other potentially important variables as well, or to be applied to more specific su</w:t>
      </w:r>
      <w:r w:rsidR="004F5476">
        <w:rPr>
          <w:rFonts w:asciiTheme="majorBidi" w:hAnsiTheme="majorBidi" w:cstheme="majorBidi"/>
          <w:sz w:val="24"/>
          <w:szCs w:val="24"/>
          <w:lang w:val="en-AU"/>
        </w:rPr>
        <w:t>b</w:t>
      </w:r>
      <w:r w:rsidR="004F5476">
        <w:rPr>
          <w:rFonts w:asciiTheme="majorBidi" w:hAnsiTheme="majorBidi" w:cstheme="majorBidi"/>
          <w:sz w:val="24"/>
          <w:szCs w:val="24"/>
          <w:lang w:val="en-AU"/>
        </w:rPr>
        <w:t>ject pools.</w:t>
      </w:r>
      <w:r w:rsidR="006D5CA7">
        <w:rPr>
          <w:rFonts w:asciiTheme="majorBidi" w:hAnsiTheme="majorBidi" w:cstheme="majorBidi"/>
          <w:sz w:val="24"/>
          <w:szCs w:val="24"/>
          <w:lang w:val="en-AU"/>
        </w:rPr>
        <w:t xml:space="preserve">  </w:t>
      </w:r>
    </w:p>
    <w:p w:rsidR="00DA2E1C" w:rsidRPr="00DA2E1C" w:rsidRDefault="00DA2E1C" w:rsidP="00DA2E1C">
      <w:pPr>
        <w:spacing w:before="240" w:after="120"/>
        <w:jc w:val="both"/>
        <w:rPr>
          <w:rFonts w:asciiTheme="majorBidi" w:hAnsiTheme="majorBidi" w:cstheme="majorBidi"/>
          <w:b/>
          <w:bCs/>
          <w:sz w:val="24"/>
          <w:szCs w:val="24"/>
          <w:lang w:val="en-AU"/>
        </w:rPr>
      </w:pPr>
      <w:r w:rsidRPr="00DA2E1C">
        <w:rPr>
          <w:rFonts w:asciiTheme="majorBidi" w:hAnsiTheme="majorBidi" w:cstheme="majorBidi"/>
          <w:b/>
          <w:bCs/>
          <w:sz w:val="24"/>
          <w:szCs w:val="24"/>
          <w:lang w:val="en-AU"/>
        </w:rPr>
        <w:t>References</w:t>
      </w:r>
    </w:p>
    <w:p w:rsidR="000C75C1" w:rsidRPr="0010527A" w:rsidRDefault="000C75C1" w:rsidP="00C861FE">
      <w:pPr>
        <w:spacing w:after="0" w:line="240" w:lineRule="auto"/>
        <w:ind w:left="340" w:hanging="340"/>
        <w:jc w:val="both"/>
        <w:rPr>
          <w:rFonts w:asciiTheme="majorBidi" w:hAnsiTheme="majorBidi" w:cstheme="majorBidi"/>
          <w:sz w:val="20"/>
          <w:szCs w:val="20"/>
          <w:lang w:val="nl-NL"/>
        </w:rPr>
      </w:pPr>
      <w:r w:rsidRPr="000C75C1">
        <w:rPr>
          <w:rFonts w:asciiTheme="majorBidi" w:hAnsiTheme="majorBidi" w:cstheme="majorBidi"/>
          <w:sz w:val="20"/>
          <w:szCs w:val="20"/>
          <w:lang w:val="en-AU"/>
        </w:rPr>
        <w:t>Abbink K, de Haan T (2013): Trust on the Brink of Armageddon: The First-Strike Game</w:t>
      </w:r>
      <w:r>
        <w:rPr>
          <w:rFonts w:asciiTheme="majorBidi" w:hAnsiTheme="majorBidi" w:cstheme="majorBidi"/>
          <w:sz w:val="20"/>
          <w:szCs w:val="20"/>
          <w:lang w:val="en-AU"/>
        </w:rPr>
        <w:t xml:space="preserve">. </w:t>
      </w:r>
      <w:r w:rsidRPr="0010527A">
        <w:rPr>
          <w:rFonts w:asciiTheme="majorBidi" w:hAnsiTheme="majorBidi" w:cstheme="majorBidi"/>
          <w:sz w:val="20"/>
          <w:szCs w:val="20"/>
          <w:lang w:val="nl-NL"/>
        </w:rPr>
        <w:t>Working paper, Un</w:t>
      </w:r>
      <w:r w:rsidRPr="0010527A">
        <w:rPr>
          <w:rFonts w:asciiTheme="majorBidi" w:hAnsiTheme="majorBidi" w:cstheme="majorBidi"/>
          <w:sz w:val="20"/>
          <w:szCs w:val="20"/>
          <w:lang w:val="nl-NL"/>
        </w:rPr>
        <w:t>i</w:t>
      </w:r>
      <w:r w:rsidRPr="0010527A">
        <w:rPr>
          <w:rFonts w:asciiTheme="majorBidi" w:hAnsiTheme="majorBidi" w:cstheme="majorBidi"/>
          <w:sz w:val="20"/>
          <w:szCs w:val="20"/>
          <w:lang w:val="nl-NL"/>
        </w:rPr>
        <w:t>versity of Amsterdam.</w:t>
      </w:r>
    </w:p>
    <w:p w:rsidR="00C861FE" w:rsidRPr="00C861FE" w:rsidRDefault="00C861FE" w:rsidP="007E5130">
      <w:pPr>
        <w:spacing w:after="0" w:line="240" w:lineRule="auto"/>
        <w:ind w:left="340" w:hanging="340"/>
        <w:jc w:val="both"/>
        <w:rPr>
          <w:rFonts w:asciiTheme="majorBidi" w:hAnsiTheme="majorBidi" w:cstheme="majorBidi"/>
          <w:sz w:val="20"/>
          <w:szCs w:val="20"/>
          <w:lang w:val="en-AU"/>
        </w:rPr>
      </w:pPr>
      <w:r w:rsidRPr="0010527A">
        <w:rPr>
          <w:rFonts w:asciiTheme="majorBidi" w:hAnsiTheme="majorBidi" w:cstheme="majorBidi"/>
          <w:sz w:val="20"/>
          <w:szCs w:val="20"/>
          <w:lang w:val="nl-NL"/>
        </w:rPr>
        <w:t>Auf der Heide J</w:t>
      </w:r>
      <w:r w:rsidR="007E5130" w:rsidRPr="0010527A">
        <w:rPr>
          <w:rFonts w:asciiTheme="majorBidi" w:hAnsiTheme="majorBidi" w:cstheme="majorBidi"/>
          <w:sz w:val="20"/>
          <w:szCs w:val="20"/>
          <w:lang w:val="nl-NL"/>
        </w:rPr>
        <w:t xml:space="preserve"> (Dir.)</w:t>
      </w:r>
      <w:r w:rsidRPr="0010527A">
        <w:rPr>
          <w:rFonts w:asciiTheme="majorBidi" w:hAnsiTheme="majorBidi" w:cstheme="majorBidi"/>
          <w:sz w:val="20"/>
          <w:szCs w:val="20"/>
          <w:lang w:val="nl-NL"/>
        </w:rPr>
        <w:t xml:space="preserve"> (2009). </w:t>
      </w:r>
      <w:r w:rsidRPr="0010527A">
        <w:rPr>
          <w:rFonts w:asciiTheme="majorBidi" w:hAnsiTheme="majorBidi" w:cstheme="majorBidi"/>
          <w:i/>
          <w:iCs/>
          <w:sz w:val="20"/>
          <w:szCs w:val="20"/>
          <w:lang w:val="nl-NL"/>
        </w:rPr>
        <w:t>Van Diemen’s Land.</w:t>
      </w:r>
      <w:r w:rsidRPr="0010527A">
        <w:rPr>
          <w:rFonts w:asciiTheme="majorBidi" w:hAnsiTheme="majorBidi" w:cstheme="majorBidi"/>
          <w:sz w:val="20"/>
          <w:szCs w:val="20"/>
          <w:lang w:val="nl-NL"/>
        </w:rPr>
        <w:t xml:space="preserve"> </w:t>
      </w:r>
      <w:r>
        <w:rPr>
          <w:rFonts w:asciiTheme="majorBidi" w:hAnsiTheme="majorBidi" w:cstheme="majorBidi"/>
          <w:sz w:val="20"/>
          <w:szCs w:val="20"/>
          <w:lang w:val="en-AU"/>
        </w:rPr>
        <w:t>Madman Entertainment. Film.</w:t>
      </w:r>
    </w:p>
    <w:p w:rsidR="00BC4199" w:rsidRPr="00BC4199" w:rsidRDefault="00BC4199" w:rsidP="00BC4199">
      <w:pPr>
        <w:spacing w:after="0" w:line="240" w:lineRule="auto"/>
        <w:ind w:left="340" w:hanging="340"/>
        <w:jc w:val="both"/>
        <w:rPr>
          <w:rFonts w:asciiTheme="majorBidi" w:hAnsiTheme="majorBidi" w:cstheme="majorBidi"/>
          <w:sz w:val="20"/>
          <w:szCs w:val="20"/>
          <w:lang w:val="en-AU"/>
        </w:rPr>
      </w:pPr>
      <w:r w:rsidRPr="00BC4199">
        <w:rPr>
          <w:rFonts w:asciiTheme="majorBidi" w:hAnsiTheme="majorBidi" w:cstheme="majorBidi"/>
          <w:sz w:val="20"/>
          <w:szCs w:val="20"/>
          <w:lang w:val="en-AU"/>
        </w:rPr>
        <w:t>Borowsky IW, Taliaferro LA, McMorris BJ (2013): Suicidal thinking and behavior among youth involved in verbal and social bullying: risk and protective factors.</w:t>
      </w:r>
      <w:r>
        <w:rPr>
          <w:rFonts w:asciiTheme="majorBidi" w:hAnsiTheme="majorBidi" w:cstheme="majorBidi"/>
          <w:sz w:val="20"/>
          <w:szCs w:val="20"/>
          <w:lang w:val="en-AU"/>
        </w:rPr>
        <w:t xml:space="preserve"> </w:t>
      </w:r>
      <w:r w:rsidRPr="00BC4199">
        <w:rPr>
          <w:rFonts w:asciiTheme="majorBidi" w:hAnsiTheme="majorBidi" w:cstheme="majorBidi"/>
          <w:i/>
          <w:iCs/>
          <w:sz w:val="20"/>
          <w:szCs w:val="20"/>
          <w:lang w:val="en-AU"/>
        </w:rPr>
        <w:t>Journal of Adolescent Health</w:t>
      </w:r>
      <w:r>
        <w:rPr>
          <w:rFonts w:asciiTheme="majorBidi" w:hAnsiTheme="majorBidi" w:cstheme="majorBidi"/>
          <w:sz w:val="20"/>
          <w:szCs w:val="20"/>
          <w:lang w:val="en-AU"/>
        </w:rPr>
        <w:t xml:space="preserve">, </w:t>
      </w:r>
      <w:r w:rsidRPr="00BC4199">
        <w:rPr>
          <w:rFonts w:asciiTheme="majorBidi" w:hAnsiTheme="majorBidi" w:cstheme="majorBidi"/>
          <w:sz w:val="20"/>
          <w:szCs w:val="20"/>
          <w:lang w:val="en-AU"/>
        </w:rPr>
        <w:t>S4-S12</w:t>
      </w:r>
      <w:r>
        <w:rPr>
          <w:rFonts w:asciiTheme="majorBidi" w:hAnsiTheme="majorBidi" w:cstheme="majorBidi"/>
          <w:sz w:val="20"/>
          <w:szCs w:val="20"/>
          <w:lang w:val="en-AU"/>
        </w:rPr>
        <w:t>.</w:t>
      </w:r>
    </w:p>
    <w:p w:rsidR="00C861FE" w:rsidRPr="00C861FE" w:rsidRDefault="00C861FE" w:rsidP="00C861FE">
      <w:pPr>
        <w:spacing w:after="0" w:line="240" w:lineRule="auto"/>
        <w:ind w:left="340" w:hanging="340"/>
        <w:jc w:val="both"/>
        <w:rPr>
          <w:rFonts w:asciiTheme="majorBidi" w:hAnsiTheme="majorBidi" w:cstheme="majorBidi"/>
          <w:sz w:val="20"/>
          <w:szCs w:val="20"/>
          <w:lang w:val="en-AU"/>
        </w:rPr>
      </w:pPr>
      <w:r w:rsidRPr="00C861FE">
        <w:rPr>
          <w:rFonts w:asciiTheme="majorBidi" w:hAnsiTheme="majorBidi" w:cstheme="majorBidi"/>
          <w:sz w:val="20"/>
          <w:szCs w:val="20"/>
          <w:lang w:val="en-AU"/>
        </w:rPr>
        <w:t>Cason</w:t>
      </w:r>
      <w:r>
        <w:rPr>
          <w:rFonts w:asciiTheme="majorBidi" w:hAnsiTheme="majorBidi" w:cstheme="majorBidi"/>
          <w:sz w:val="20"/>
          <w:szCs w:val="20"/>
          <w:lang w:val="en-AU"/>
        </w:rPr>
        <w:t xml:space="preserve"> T</w:t>
      </w:r>
      <w:r w:rsidRPr="00C861FE">
        <w:rPr>
          <w:rFonts w:asciiTheme="majorBidi" w:hAnsiTheme="majorBidi" w:cstheme="majorBidi"/>
          <w:sz w:val="20"/>
          <w:szCs w:val="20"/>
          <w:lang w:val="en-AU"/>
        </w:rPr>
        <w:t>, Mui</w:t>
      </w:r>
      <w:r>
        <w:rPr>
          <w:rFonts w:asciiTheme="majorBidi" w:hAnsiTheme="majorBidi" w:cstheme="majorBidi"/>
          <w:sz w:val="20"/>
          <w:szCs w:val="20"/>
          <w:lang w:val="en-AU"/>
        </w:rPr>
        <w:t xml:space="preserve"> V-L (2007):</w:t>
      </w:r>
      <w:r w:rsidRPr="00C861FE">
        <w:rPr>
          <w:rFonts w:asciiTheme="majorBidi" w:hAnsiTheme="majorBidi" w:cstheme="majorBidi"/>
          <w:sz w:val="20"/>
          <w:szCs w:val="20"/>
          <w:lang w:val="en-AU"/>
        </w:rPr>
        <w:t xml:space="preserve"> Communication and coordination in the laboratory collective resistance game, E</w:t>
      </w:r>
      <w:r w:rsidRPr="00C861FE">
        <w:rPr>
          <w:rFonts w:asciiTheme="majorBidi" w:hAnsiTheme="majorBidi" w:cstheme="majorBidi"/>
          <w:sz w:val="20"/>
          <w:szCs w:val="20"/>
          <w:lang w:val="en-AU"/>
        </w:rPr>
        <w:t>x</w:t>
      </w:r>
      <w:r w:rsidRPr="00C861FE">
        <w:rPr>
          <w:rFonts w:asciiTheme="majorBidi" w:hAnsiTheme="majorBidi" w:cstheme="majorBidi"/>
          <w:sz w:val="20"/>
          <w:szCs w:val="20"/>
          <w:lang w:val="en-AU"/>
        </w:rPr>
        <w:t>perimental Economics, 10, 251</w:t>
      </w:r>
      <w:r>
        <w:rPr>
          <w:rFonts w:asciiTheme="majorBidi" w:hAnsiTheme="majorBidi" w:cstheme="majorBidi"/>
          <w:sz w:val="20"/>
          <w:szCs w:val="20"/>
          <w:lang w:val="en-AU"/>
        </w:rPr>
        <w:t>.</w:t>
      </w:r>
    </w:p>
    <w:p w:rsidR="00DA2E1C" w:rsidRDefault="00DA2E1C" w:rsidP="00DA2E1C">
      <w:pPr>
        <w:spacing w:after="0" w:line="240" w:lineRule="auto"/>
        <w:ind w:left="340" w:hanging="340"/>
        <w:jc w:val="both"/>
        <w:rPr>
          <w:rFonts w:asciiTheme="majorBidi" w:hAnsiTheme="majorBidi" w:cstheme="majorBidi"/>
          <w:sz w:val="20"/>
          <w:szCs w:val="20"/>
          <w:lang w:val="en-AU"/>
        </w:rPr>
      </w:pPr>
      <w:r w:rsidRPr="00DA2E1C">
        <w:rPr>
          <w:rFonts w:asciiTheme="majorBidi" w:hAnsiTheme="majorBidi" w:cstheme="majorBidi"/>
          <w:sz w:val="20"/>
          <w:szCs w:val="20"/>
          <w:lang w:val="en-AU"/>
        </w:rPr>
        <w:t>Centers for Diseas</w:t>
      </w:r>
      <w:r w:rsidR="00C861FE">
        <w:rPr>
          <w:rFonts w:asciiTheme="majorBidi" w:hAnsiTheme="majorBidi" w:cstheme="majorBidi"/>
          <w:sz w:val="20"/>
          <w:szCs w:val="20"/>
          <w:lang w:val="en-AU"/>
        </w:rPr>
        <w:t>e Control and Prevention (2012):</w:t>
      </w:r>
      <w:r w:rsidRPr="00DA2E1C">
        <w:rPr>
          <w:rFonts w:asciiTheme="majorBidi" w:hAnsiTheme="majorBidi" w:cstheme="majorBidi"/>
          <w:sz w:val="20"/>
          <w:szCs w:val="20"/>
          <w:lang w:val="en-AU"/>
        </w:rPr>
        <w:t xml:space="preserve"> Youth risk behavior surveillance United States, 2011. MMWR, Surveillance Summaries 2012;61(no. SS-4). </w:t>
      </w:r>
      <w:hyperlink r:id="rId16" w:history="1">
        <w:r w:rsidRPr="00DA2E1C">
          <w:rPr>
            <w:rStyle w:val="Hyperlink"/>
            <w:rFonts w:asciiTheme="majorBidi" w:hAnsiTheme="majorBidi" w:cstheme="majorBidi"/>
            <w:sz w:val="20"/>
            <w:szCs w:val="20"/>
            <w:lang w:val="en-AU"/>
          </w:rPr>
          <w:t>www.cdc.gov/mmwr/pdf/ss/ss6104.pdf</w:t>
        </w:r>
      </w:hyperlink>
      <w:r w:rsidRPr="00DA2E1C">
        <w:rPr>
          <w:rFonts w:asciiTheme="majorBidi" w:hAnsiTheme="majorBidi" w:cstheme="majorBidi"/>
          <w:sz w:val="20"/>
          <w:szCs w:val="20"/>
          <w:lang w:val="en-AU"/>
        </w:rPr>
        <w:t>.</w:t>
      </w:r>
    </w:p>
    <w:p w:rsidR="0035034C" w:rsidRDefault="0035034C" w:rsidP="0035034C">
      <w:pPr>
        <w:spacing w:after="0" w:line="240" w:lineRule="auto"/>
        <w:ind w:left="340" w:hanging="340"/>
        <w:jc w:val="both"/>
        <w:rPr>
          <w:rFonts w:asciiTheme="majorBidi" w:hAnsiTheme="majorBidi" w:cstheme="majorBidi"/>
          <w:sz w:val="20"/>
          <w:szCs w:val="20"/>
          <w:lang w:val="en-AU"/>
        </w:rPr>
      </w:pPr>
      <w:r>
        <w:rPr>
          <w:rFonts w:asciiTheme="majorBidi" w:hAnsiTheme="majorBidi" w:cstheme="majorBidi"/>
          <w:sz w:val="20"/>
          <w:szCs w:val="20"/>
          <w:lang w:val="en-AU"/>
        </w:rPr>
        <w:t xml:space="preserve">Cooper R, DeJong D, Forsythe R, Ross T (1992): Selection Criteria in Coordination Games. </w:t>
      </w:r>
      <w:r w:rsidRPr="0035034C">
        <w:rPr>
          <w:rFonts w:asciiTheme="majorBidi" w:hAnsiTheme="majorBidi" w:cstheme="majorBidi"/>
          <w:i/>
          <w:iCs/>
          <w:sz w:val="20"/>
          <w:szCs w:val="20"/>
          <w:lang w:val="en-AU"/>
        </w:rPr>
        <w:t>American Econo</w:t>
      </w:r>
      <w:r w:rsidRPr="0035034C">
        <w:rPr>
          <w:rFonts w:asciiTheme="majorBidi" w:hAnsiTheme="majorBidi" w:cstheme="majorBidi"/>
          <w:i/>
          <w:iCs/>
          <w:sz w:val="20"/>
          <w:szCs w:val="20"/>
          <w:lang w:val="en-AU"/>
        </w:rPr>
        <w:t>m</w:t>
      </w:r>
      <w:r w:rsidRPr="0035034C">
        <w:rPr>
          <w:rFonts w:asciiTheme="majorBidi" w:hAnsiTheme="majorBidi" w:cstheme="majorBidi"/>
          <w:i/>
          <w:iCs/>
          <w:sz w:val="20"/>
          <w:szCs w:val="20"/>
          <w:lang w:val="en-AU"/>
        </w:rPr>
        <w:t>ic Review</w:t>
      </w:r>
      <w:r>
        <w:rPr>
          <w:rFonts w:asciiTheme="majorBidi" w:hAnsiTheme="majorBidi" w:cstheme="majorBidi"/>
          <w:sz w:val="20"/>
          <w:szCs w:val="20"/>
          <w:lang w:val="en-AU"/>
        </w:rPr>
        <w:t xml:space="preserve"> </w:t>
      </w:r>
      <w:r w:rsidRPr="0035034C">
        <w:rPr>
          <w:rFonts w:asciiTheme="majorBidi" w:hAnsiTheme="majorBidi" w:cstheme="majorBidi"/>
          <w:sz w:val="20"/>
          <w:szCs w:val="20"/>
          <w:lang w:val="en-AU"/>
        </w:rPr>
        <w:t>80, 218-233</w:t>
      </w:r>
    </w:p>
    <w:p w:rsidR="0035034C" w:rsidRPr="00DA2E1C" w:rsidRDefault="0035034C" w:rsidP="00DA2E1C">
      <w:pPr>
        <w:spacing w:after="0" w:line="240" w:lineRule="auto"/>
        <w:ind w:left="340" w:hanging="340"/>
        <w:jc w:val="both"/>
        <w:rPr>
          <w:rFonts w:asciiTheme="majorBidi" w:hAnsiTheme="majorBidi" w:cstheme="majorBidi"/>
          <w:sz w:val="20"/>
          <w:szCs w:val="20"/>
          <w:lang w:val="en-AU"/>
        </w:rPr>
      </w:pPr>
      <w:r>
        <w:rPr>
          <w:rFonts w:asciiTheme="majorBidi" w:hAnsiTheme="majorBidi" w:cstheme="majorBidi"/>
          <w:sz w:val="20"/>
          <w:szCs w:val="20"/>
          <w:lang w:val="en-AU"/>
        </w:rPr>
        <w:t xml:space="preserve">Cooper R, DeJong D, Forsythe R, Ross T (1992): Communication in Coordination Games. </w:t>
      </w:r>
      <w:r w:rsidRPr="0035034C">
        <w:rPr>
          <w:rFonts w:asciiTheme="majorBidi" w:hAnsiTheme="majorBidi" w:cstheme="majorBidi"/>
          <w:i/>
          <w:iCs/>
          <w:sz w:val="20"/>
          <w:szCs w:val="20"/>
          <w:lang w:val="en-AU"/>
        </w:rPr>
        <w:t>Quarterly Journal of Economics</w:t>
      </w:r>
      <w:r>
        <w:rPr>
          <w:rFonts w:asciiTheme="majorBidi" w:hAnsiTheme="majorBidi" w:cstheme="majorBidi"/>
          <w:sz w:val="20"/>
          <w:szCs w:val="20"/>
          <w:lang w:val="en-AU"/>
        </w:rPr>
        <w:t xml:space="preserve"> 107, 739-771.</w:t>
      </w:r>
    </w:p>
    <w:p w:rsidR="00542C3E" w:rsidRPr="00542C3E" w:rsidRDefault="00542C3E" w:rsidP="00542C3E">
      <w:pPr>
        <w:spacing w:after="0" w:line="240" w:lineRule="auto"/>
        <w:ind w:left="340" w:hanging="340"/>
        <w:jc w:val="both"/>
        <w:rPr>
          <w:rFonts w:asciiTheme="majorBidi" w:eastAsia="Times New Roman" w:hAnsiTheme="majorBidi" w:cstheme="majorBidi"/>
          <w:sz w:val="20"/>
          <w:szCs w:val="20"/>
        </w:rPr>
      </w:pPr>
      <w:r>
        <w:rPr>
          <w:rFonts w:asciiTheme="majorBidi" w:eastAsia="Times New Roman" w:hAnsiTheme="majorBidi" w:cstheme="majorBidi"/>
          <w:sz w:val="20"/>
          <w:szCs w:val="20"/>
          <w:lang w:val="en-AU"/>
        </w:rPr>
        <w:t xml:space="preserve">Devetag D, Ortmann A (2007): </w:t>
      </w:r>
      <w:r w:rsidRPr="00542C3E">
        <w:rPr>
          <w:rFonts w:asciiTheme="majorBidi" w:eastAsia="Times New Roman" w:hAnsiTheme="majorBidi" w:cstheme="majorBidi"/>
          <w:sz w:val="20"/>
          <w:szCs w:val="20"/>
          <w:lang w:val="en-AU"/>
        </w:rPr>
        <w:t>When and why? A critical survey on coordination failure in the laboratory</w:t>
      </w:r>
      <w:r>
        <w:rPr>
          <w:rFonts w:asciiTheme="majorBidi" w:eastAsia="Times New Roman" w:hAnsiTheme="majorBidi" w:cstheme="majorBidi"/>
          <w:sz w:val="20"/>
          <w:szCs w:val="20"/>
          <w:lang w:val="en-AU"/>
        </w:rPr>
        <w:t>. E</w:t>
      </w:r>
      <w:r>
        <w:rPr>
          <w:rFonts w:asciiTheme="majorBidi" w:eastAsia="Times New Roman" w:hAnsiTheme="majorBidi" w:cstheme="majorBidi"/>
          <w:sz w:val="20"/>
          <w:szCs w:val="20"/>
          <w:lang w:val="en-AU"/>
        </w:rPr>
        <w:t>x</w:t>
      </w:r>
      <w:r>
        <w:rPr>
          <w:rFonts w:asciiTheme="majorBidi" w:eastAsia="Times New Roman" w:hAnsiTheme="majorBidi" w:cstheme="majorBidi"/>
          <w:sz w:val="20"/>
          <w:szCs w:val="20"/>
          <w:lang w:val="en-AU"/>
        </w:rPr>
        <w:t>perimental Economics 10, 331-344.</w:t>
      </w:r>
    </w:p>
    <w:p w:rsidR="005E018E" w:rsidRDefault="005E018E" w:rsidP="005E018E">
      <w:pPr>
        <w:pStyle w:val="References"/>
        <w:spacing w:after="0"/>
        <w:ind w:left="288" w:hanging="288"/>
        <w:rPr>
          <w:rStyle w:val="st"/>
        </w:rPr>
      </w:pPr>
      <w:r w:rsidRPr="005E018E">
        <w:rPr>
          <w:rStyle w:val="Emphasis"/>
          <w:i w:val="0"/>
          <w:iCs w:val="0"/>
        </w:rPr>
        <w:t>Erling</w:t>
      </w:r>
      <w:r w:rsidRPr="005E018E">
        <w:rPr>
          <w:rStyle w:val="st"/>
        </w:rPr>
        <w:t xml:space="preserve"> A</w:t>
      </w:r>
      <w:r>
        <w:rPr>
          <w:rStyle w:val="st"/>
        </w:rPr>
        <w:t xml:space="preserve">, </w:t>
      </w:r>
      <w:r w:rsidRPr="005E018E">
        <w:rPr>
          <w:rStyle w:val="Emphasis"/>
          <w:i w:val="0"/>
          <w:iCs w:val="0"/>
        </w:rPr>
        <w:t>Hwang</w:t>
      </w:r>
      <w:r w:rsidRPr="005E018E">
        <w:rPr>
          <w:rStyle w:val="st"/>
        </w:rPr>
        <w:t xml:space="preserve"> P. (</w:t>
      </w:r>
      <w:r w:rsidRPr="005E018E">
        <w:rPr>
          <w:rStyle w:val="Emphasis"/>
          <w:i w:val="0"/>
          <w:iCs w:val="0"/>
        </w:rPr>
        <w:t>2004</w:t>
      </w:r>
      <w:r w:rsidRPr="005E018E">
        <w:rPr>
          <w:rStyle w:val="st"/>
        </w:rPr>
        <w:t>)</w:t>
      </w:r>
      <w:r>
        <w:rPr>
          <w:rStyle w:val="st"/>
        </w:rPr>
        <w:t>:</w:t>
      </w:r>
      <w:r w:rsidRPr="005E018E">
        <w:rPr>
          <w:rStyle w:val="st"/>
        </w:rPr>
        <w:t>.</w:t>
      </w:r>
      <w:r>
        <w:rPr>
          <w:rStyle w:val="st"/>
        </w:rPr>
        <w:t xml:space="preserve">Swedish 10-year-old children's perceptions and experiences of bullying. </w:t>
      </w:r>
      <w:r w:rsidRPr="005E018E">
        <w:rPr>
          <w:rStyle w:val="st"/>
          <w:i/>
          <w:iCs/>
        </w:rPr>
        <w:t>Journal of School Violence</w:t>
      </w:r>
      <w:r>
        <w:rPr>
          <w:rStyle w:val="st"/>
        </w:rPr>
        <w:t xml:space="preserve"> 3, 33-43.</w:t>
      </w:r>
    </w:p>
    <w:p w:rsidR="006A66B4" w:rsidRPr="006A66B4" w:rsidRDefault="006A66B4" w:rsidP="006A66B4">
      <w:pPr>
        <w:pStyle w:val="References"/>
        <w:spacing w:after="0"/>
        <w:ind w:left="288" w:hanging="288"/>
      </w:pPr>
      <w:r w:rsidRPr="006A66B4">
        <w:t>Forsythe R, Horowitz</w:t>
      </w:r>
      <w:r>
        <w:t xml:space="preserve"> J</w:t>
      </w:r>
      <w:r w:rsidRPr="006A66B4">
        <w:t xml:space="preserve">, Savin </w:t>
      </w:r>
      <w:r>
        <w:t xml:space="preserve">N, </w:t>
      </w:r>
      <w:r w:rsidRPr="006A66B4">
        <w:t xml:space="preserve">Sefton </w:t>
      </w:r>
      <w:r>
        <w:t xml:space="preserve">N </w:t>
      </w:r>
      <w:r w:rsidRPr="006A66B4">
        <w:t xml:space="preserve">(1994): Fairness in simple bargaining experiments. </w:t>
      </w:r>
      <w:r w:rsidRPr="006A66B4">
        <w:rPr>
          <w:i/>
          <w:iCs/>
        </w:rPr>
        <w:t>Games and Ec</w:t>
      </w:r>
      <w:r w:rsidRPr="006A66B4">
        <w:rPr>
          <w:i/>
          <w:iCs/>
        </w:rPr>
        <w:t>o</w:t>
      </w:r>
      <w:r w:rsidRPr="006A66B4">
        <w:rPr>
          <w:i/>
          <w:iCs/>
        </w:rPr>
        <w:t>nomic Behavior</w:t>
      </w:r>
      <w:r w:rsidRPr="006A66B4">
        <w:rPr>
          <w:iCs/>
        </w:rPr>
        <w:t>,</w:t>
      </w:r>
      <w:r w:rsidRPr="006A66B4">
        <w:t xml:space="preserve"> </w:t>
      </w:r>
      <w:r w:rsidRPr="006A66B4">
        <w:rPr>
          <w:rStyle w:val="Strong"/>
          <w:b w:val="0"/>
          <w:bCs w:val="0"/>
        </w:rPr>
        <w:t>6</w:t>
      </w:r>
      <w:r w:rsidRPr="006A66B4">
        <w:t xml:space="preserve">, 347–369. </w:t>
      </w:r>
    </w:p>
    <w:p w:rsidR="00BC4199" w:rsidRDefault="00BC4199" w:rsidP="00BC4199">
      <w:pPr>
        <w:spacing w:after="0" w:line="240" w:lineRule="auto"/>
        <w:ind w:left="340" w:hanging="340"/>
        <w:jc w:val="both"/>
        <w:rPr>
          <w:rFonts w:asciiTheme="majorBidi" w:eastAsia="Times New Roman" w:hAnsiTheme="majorBidi" w:cstheme="majorBidi"/>
          <w:sz w:val="20"/>
          <w:szCs w:val="20"/>
          <w:lang w:val="en-AU"/>
        </w:rPr>
      </w:pPr>
      <w:r w:rsidRPr="00BC4199">
        <w:rPr>
          <w:rFonts w:asciiTheme="majorBidi" w:eastAsia="Times New Roman" w:hAnsiTheme="majorBidi" w:cstheme="majorBidi"/>
          <w:sz w:val="20"/>
          <w:szCs w:val="20"/>
          <w:lang w:val="en-AU"/>
        </w:rPr>
        <w:t>Frisén A, Holmqvist K</w:t>
      </w:r>
      <w:r>
        <w:rPr>
          <w:rFonts w:asciiTheme="majorBidi" w:eastAsia="Times New Roman" w:hAnsiTheme="majorBidi" w:cstheme="majorBidi"/>
          <w:sz w:val="20"/>
          <w:szCs w:val="20"/>
          <w:lang w:val="en-AU"/>
        </w:rPr>
        <w:t>,</w:t>
      </w:r>
      <w:r w:rsidRPr="00BC4199">
        <w:rPr>
          <w:rFonts w:asciiTheme="majorBidi" w:eastAsia="Times New Roman" w:hAnsiTheme="majorBidi" w:cstheme="majorBidi"/>
          <w:sz w:val="20"/>
          <w:szCs w:val="20"/>
          <w:lang w:val="en-AU"/>
        </w:rPr>
        <w:t xml:space="preserve"> Oscarsson D (2008)</w:t>
      </w:r>
      <w:r>
        <w:rPr>
          <w:rFonts w:asciiTheme="majorBidi" w:eastAsia="Times New Roman" w:hAnsiTheme="majorBidi" w:cstheme="majorBidi"/>
          <w:sz w:val="20"/>
          <w:szCs w:val="20"/>
          <w:lang w:val="en-AU"/>
        </w:rPr>
        <w:t>:</w:t>
      </w:r>
      <w:r w:rsidRPr="00BC4199">
        <w:rPr>
          <w:rFonts w:asciiTheme="majorBidi" w:eastAsia="Times New Roman" w:hAnsiTheme="majorBidi" w:cstheme="majorBidi"/>
          <w:sz w:val="20"/>
          <w:szCs w:val="20"/>
          <w:lang w:val="en-AU"/>
        </w:rPr>
        <w:t xml:space="preserve"> 13-year-olds' perception of bullying: Definitions, reasons for vi</w:t>
      </w:r>
      <w:r w:rsidRPr="00BC4199">
        <w:rPr>
          <w:rFonts w:asciiTheme="majorBidi" w:eastAsia="Times New Roman" w:hAnsiTheme="majorBidi" w:cstheme="majorBidi"/>
          <w:sz w:val="20"/>
          <w:szCs w:val="20"/>
          <w:lang w:val="en-AU"/>
        </w:rPr>
        <w:t>c</w:t>
      </w:r>
      <w:r w:rsidRPr="00BC4199">
        <w:rPr>
          <w:rFonts w:asciiTheme="majorBidi" w:eastAsia="Times New Roman" w:hAnsiTheme="majorBidi" w:cstheme="majorBidi"/>
          <w:sz w:val="20"/>
          <w:szCs w:val="20"/>
          <w:lang w:val="en-AU"/>
        </w:rPr>
        <w:t xml:space="preserve">timisation and experience of adults' response. </w:t>
      </w:r>
      <w:r w:rsidRPr="00BC4199">
        <w:rPr>
          <w:rFonts w:asciiTheme="majorBidi" w:eastAsia="Times New Roman" w:hAnsiTheme="majorBidi" w:cstheme="majorBidi"/>
          <w:i/>
          <w:iCs/>
          <w:sz w:val="20"/>
          <w:szCs w:val="20"/>
          <w:lang w:val="en-AU"/>
        </w:rPr>
        <w:t>Educational Studies</w:t>
      </w:r>
      <w:r w:rsidRPr="00BC4199">
        <w:rPr>
          <w:rFonts w:asciiTheme="majorBidi" w:eastAsia="Times New Roman" w:hAnsiTheme="majorBidi" w:cstheme="majorBidi"/>
          <w:sz w:val="20"/>
          <w:szCs w:val="20"/>
          <w:lang w:val="en-AU"/>
        </w:rPr>
        <w:t>, 34, 105-117.</w:t>
      </w:r>
    </w:p>
    <w:p w:rsidR="006A66B4" w:rsidRDefault="006A66B4" w:rsidP="006A66B4">
      <w:pPr>
        <w:spacing w:after="0" w:line="240" w:lineRule="auto"/>
        <w:ind w:left="340" w:hanging="340"/>
        <w:jc w:val="both"/>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Hansen N (2000): The Custom of the Sea. Hoboken:Wiley &amp; Sons.</w:t>
      </w:r>
    </w:p>
    <w:p w:rsidR="006A66B4" w:rsidRPr="006A66B4" w:rsidRDefault="006A66B4" w:rsidP="006A66B4">
      <w:pPr>
        <w:pStyle w:val="References"/>
        <w:spacing w:after="0"/>
      </w:pPr>
      <w:r w:rsidRPr="006A66B4">
        <w:t>Hoffman E, McCabe</w:t>
      </w:r>
      <w:r>
        <w:t xml:space="preserve"> K</w:t>
      </w:r>
      <w:r w:rsidRPr="006A66B4">
        <w:t>, Shachat</w:t>
      </w:r>
      <w:r>
        <w:t xml:space="preserve"> K, </w:t>
      </w:r>
      <w:r w:rsidRPr="006A66B4">
        <w:t xml:space="preserve">Smith </w:t>
      </w:r>
      <w:r>
        <w:t xml:space="preserve">V </w:t>
      </w:r>
      <w:r w:rsidRPr="006A66B4">
        <w:t>(1994):  Preferences, Property Rights, and Anonymity in Bargai</w:t>
      </w:r>
      <w:r w:rsidRPr="006A66B4">
        <w:t>n</w:t>
      </w:r>
      <w:r w:rsidRPr="006A66B4">
        <w:t xml:space="preserve">ing Games. </w:t>
      </w:r>
      <w:r w:rsidRPr="006A66B4">
        <w:rPr>
          <w:i/>
        </w:rPr>
        <w:t>Games and Economic Behavior</w:t>
      </w:r>
      <w:r w:rsidRPr="006A66B4">
        <w:t>, 7, 346-380.</w:t>
      </w:r>
    </w:p>
    <w:p w:rsidR="009258B9" w:rsidRDefault="009258B9" w:rsidP="009258B9">
      <w:pPr>
        <w:spacing w:after="0" w:line="240" w:lineRule="auto"/>
        <w:ind w:left="340" w:hanging="340"/>
        <w:jc w:val="both"/>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 xml:space="preserve">Isoni A, Poulsen A, Sugden R, Tsutsui K (2013): </w:t>
      </w:r>
      <w:r w:rsidRPr="009258B9">
        <w:rPr>
          <w:rFonts w:asciiTheme="majorBidi" w:eastAsia="Times New Roman" w:hAnsiTheme="majorBidi" w:cstheme="majorBidi"/>
          <w:sz w:val="20"/>
          <w:szCs w:val="20"/>
          <w:lang w:val="en-AU"/>
        </w:rPr>
        <w:t>Focal Points in Tacit Bargaining Situations: Experimental E</w:t>
      </w:r>
      <w:r w:rsidRPr="009258B9">
        <w:rPr>
          <w:rFonts w:asciiTheme="majorBidi" w:eastAsia="Times New Roman" w:hAnsiTheme="majorBidi" w:cstheme="majorBidi"/>
          <w:sz w:val="20"/>
          <w:szCs w:val="20"/>
          <w:lang w:val="en-AU"/>
        </w:rPr>
        <w:t>v</w:t>
      </w:r>
      <w:r w:rsidRPr="009258B9">
        <w:rPr>
          <w:rFonts w:asciiTheme="majorBidi" w:eastAsia="Times New Roman" w:hAnsiTheme="majorBidi" w:cstheme="majorBidi"/>
          <w:sz w:val="20"/>
          <w:szCs w:val="20"/>
          <w:lang w:val="en-AU"/>
        </w:rPr>
        <w:t xml:space="preserve">idence, </w:t>
      </w:r>
      <w:r w:rsidRPr="009258B9">
        <w:rPr>
          <w:rFonts w:asciiTheme="majorBidi" w:eastAsia="Times New Roman" w:hAnsiTheme="majorBidi" w:cstheme="majorBidi"/>
          <w:i/>
          <w:iCs/>
          <w:sz w:val="20"/>
          <w:szCs w:val="20"/>
          <w:lang w:val="en-AU"/>
        </w:rPr>
        <w:t>European Economic Review</w:t>
      </w:r>
      <w:r w:rsidRPr="009258B9">
        <w:rPr>
          <w:rFonts w:asciiTheme="majorBidi" w:eastAsia="Times New Roman" w:hAnsiTheme="majorBidi" w:cstheme="majorBidi"/>
          <w:sz w:val="20"/>
          <w:szCs w:val="20"/>
          <w:lang w:val="en-AU"/>
        </w:rPr>
        <w:t>, 2013, 59, 167-188</w:t>
      </w:r>
    </w:p>
    <w:p w:rsidR="00DF6C23" w:rsidRDefault="00DF6C23" w:rsidP="00DF6C23">
      <w:pPr>
        <w:spacing w:after="0" w:line="240" w:lineRule="auto"/>
        <w:ind w:left="340" w:hanging="340"/>
        <w:jc w:val="both"/>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 xml:space="preserve">Kowalski RM, Limber SP (2013): </w:t>
      </w:r>
      <w:r w:rsidRPr="00DF6C23">
        <w:rPr>
          <w:rFonts w:asciiTheme="majorBidi" w:eastAsia="Times New Roman" w:hAnsiTheme="majorBidi" w:cstheme="majorBidi"/>
          <w:sz w:val="20"/>
          <w:szCs w:val="20"/>
          <w:lang w:val="en-AU"/>
        </w:rPr>
        <w:t>Psychological, Physical, and Academic Correlates of Cyberbullying and Tr</w:t>
      </w:r>
      <w:r w:rsidRPr="00DF6C23">
        <w:rPr>
          <w:rFonts w:asciiTheme="majorBidi" w:eastAsia="Times New Roman" w:hAnsiTheme="majorBidi" w:cstheme="majorBidi"/>
          <w:sz w:val="20"/>
          <w:szCs w:val="20"/>
          <w:lang w:val="en-AU"/>
        </w:rPr>
        <w:t>a</w:t>
      </w:r>
      <w:r w:rsidRPr="00DF6C23">
        <w:rPr>
          <w:rFonts w:asciiTheme="majorBidi" w:eastAsia="Times New Roman" w:hAnsiTheme="majorBidi" w:cstheme="majorBidi"/>
          <w:sz w:val="20"/>
          <w:szCs w:val="20"/>
          <w:lang w:val="en-AU"/>
        </w:rPr>
        <w:t>ditional Bullying</w:t>
      </w:r>
      <w:r>
        <w:rPr>
          <w:rFonts w:asciiTheme="majorBidi" w:eastAsia="Times New Roman" w:hAnsiTheme="majorBidi" w:cstheme="majorBidi"/>
          <w:sz w:val="20"/>
          <w:szCs w:val="20"/>
          <w:lang w:val="en-AU"/>
        </w:rPr>
        <w:t xml:space="preserve">. </w:t>
      </w:r>
      <w:r w:rsidRPr="00DF6C23">
        <w:rPr>
          <w:rFonts w:asciiTheme="majorBidi" w:eastAsia="Times New Roman" w:hAnsiTheme="majorBidi" w:cstheme="majorBidi"/>
          <w:i/>
          <w:iCs/>
          <w:sz w:val="20"/>
          <w:szCs w:val="20"/>
          <w:lang w:val="en-AU"/>
        </w:rPr>
        <w:t>Journal of Adolescent Health</w:t>
      </w:r>
      <w:r w:rsidRPr="00DF6C23">
        <w:rPr>
          <w:rFonts w:asciiTheme="majorBidi" w:eastAsia="Times New Roman" w:hAnsiTheme="majorBidi" w:cstheme="majorBidi"/>
          <w:sz w:val="20"/>
          <w:szCs w:val="20"/>
          <w:lang w:val="en-AU"/>
        </w:rPr>
        <w:t xml:space="preserve"> 53, S13-S20</w:t>
      </w:r>
    </w:p>
    <w:p w:rsidR="00DA2E1C" w:rsidRDefault="00DA2E1C" w:rsidP="00DA2E1C">
      <w:pPr>
        <w:spacing w:after="0" w:line="240" w:lineRule="auto"/>
        <w:ind w:left="340" w:hanging="340"/>
        <w:jc w:val="both"/>
        <w:rPr>
          <w:rFonts w:asciiTheme="majorBidi" w:eastAsia="Times New Roman" w:hAnsiTheme="majorBidi" w:cstheme="majorBidi"/>
          <w:sz w:val="20"/>
          <w:szCs w:val="20"/>
          <w:lang w:val="en-AU"/>
        </w:rPr>
      </w:pPr>
      <w:r w:rsidRPr="00DA2E1C">
        <w:rPr>
          <w:rFonts w:asciiTheme="majorBidi" w:eastAsia="Times New Roman" w:hAnsiTheme="majorBidi" w:cstheme="majorBidi"/>
          <w:sz w:val="20"/>
          <w:szCs w:val="20"/>
          <w:lang w:val="en-AU"/>
        </w:rPr>
        <w:t>Poulsen A, Poulsen O, Bett Z (2013): How Salient is an Equal but Inefficient Outcome in a Coordination Situ</w:t>
      </w:r>
      <w:r w:rsidRPr="00DA2E1C">
        <w:rPr>
          <w:rFonts w:asciiTheme="majorBidi" w:eastAsia="Times New Roman" w:hAnsiTheme="majorBidi" w:cstheme="majorBidi"/>
          <w:sz w:val="20"/>
          <w:szCs w:val="20"/>
          <w:lang w:val="en-AU"/>
        </w:rPr>
        <w:t>a</w:t>
      </w:r>
      <w:r w:rsidRPr="00DA2E1C">
        <w:rPr>
          <w:rFonts w:asciiTheme="majorBidi" w:eastAsia="Times New Roman" w:hAnsiTheme="majorBidi" w:cstheme="majorBidi"/>
          <w:sz w:val="20"/>
          <w:szCs w:val="20"/>
          <w:lang w:val="en-AU"/>
        </w:rPr>
        <w:t>tion? Some Experimental Evidence. Working paper, University of East Anglia.</w:t>
      </w:r>
    </w:p>
    <w:p w:rsidR="009258B9" w:rsidRDefault="009258B9" w:rsidP="009258B9">
      <w:pPr>
        <w:spacing w:after="0" w:line="240" w:lineRule="auto"/>
        <w:ind w:left="340" w:hanging="340"/>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 xml:space="preserve">Productivity Commission (2010): </w:t>
      </w:r>
      <w:r w:rsidRPr="009258B9">
        <w:rPr>
          <w:rFonts w:asciiTheme="majorBidi" w:eastAsia="Times New Roman" w:hAnsiTheme="majorBidi" w:cstheme="majorBidi"/>
          <w:sz w:val="20"/>
          <w:szCs w:val="20"/>
          <w:lang w:val="en-AU"/>
        </w:rPr>
        <w:t>Performance Benchmarking of</w:t>
      </w:r>
      <w:r>
        <w:rPr>
          <w:rFonts w:asciiTheme="majorBidi" w:eastAsia="Times New Roman" w:hAnsiTheme="majorBidi" w:cstheme="majorBidi"/>
          <w:sz w:val="20"/>
          <w:szCs w:val="20"/>
          <w:lang w:val="en-AU"/>
        </w:rPr>
        <w:t xml:space="preserve"> </w:t>
      </w:r>
      <w:r w:rsidRPr="009258B9">
        <w:rPr>
          <w:rFonts w:asciiTheme="majorBidi" w:eastAsia="Times New Roman" w:hAnsiTheme="majorBidi" w:cstheme="majorBidi"/>
          <w:sz w:val="20"/>
          <w:szCs w:val="20"/>
          <w:lang w:val="en-AU"/>
        </w:rPr>
        <w:t>Australian Business Regulation:</w:t>
      </w:r>
      <w:r>
        <w:rPr>
          <w:rFonts w:asciiTheme="majorBidi" w:eastAsia="Times New Roman" w:hAnsiTheme="majorBidi" w:cstheme="majorBidi"/>
          <w:sz w:val="20"/>
          <w:szCs w:val="20"/>
          <w:lang w:val="en-AU"/>
        </w:rPr>
        <w:t xml:space="preserve"> </w:t>
      </w:r>
      <w:r w:rsidRPr="009258B9">
        <w:rPr>
          <w:rFonts w:asciiTheme="majorBidi" w:eastAsia="Times New Roman" w:hAnsiTheme="majorBidi" w:cstheme="majorBidi"/>
          <w:sz w:val="20"/>
          <w:szCs w:val="20"/>
          <w:lang w:val="en-AU"/>
        </w:rPr>
        <w:t>Occupational Health &amp; Safety</w:t>
      </w:r>
      <w:r>
        <w:rPr>
          <w:rFonts w:asciiTheme="majorBidi" w:eastAsia="Times New Roman" w:hAnsiTheme="majorBidi" w:cstheme="majorBidi"/>
          <w:sz w:val="20"/>
          <w:szCs w:val="20"/>
          <w:lang w:val="en-AU"/>
        </w:rPr>
        <w:t>. Australian Government Research Report.</w:t>
      </w:r>
    </w:p>
    <w:p w:rsidR="00542C3E" w:rsidRDefault="00542C3E" w:rsidP="0035034C">
      <w:pPr>
        <w:spacing w:after="0" w:line="240" w:lineRule="auto"/>
        <w:ind w:left="340" w:hanging="340"/>
        <w:jc w:val="both"/>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 xml:space="preserve">Van Huyck J, Battalio R, Beil R (1990): </w:t>
      </w:r>
      <w:r w:rsidR="0035034C" w:rsidRPr="0035034C">
        <w:rPr>
          <w:rFonts w:asciiTheme="majorBidi" w:eastAsia="Times New Roman" w:hAnsiTheme="majorBidi" w:cstheme="majorBidi"/>
          <w:sz w:val="20"/>
          <w:szCs w:val="20"/>
          <w:lang w:val="en-AU"/>
        </w:rPr>
        <w:t>Tacit Coordination Games, Strategic Uncertainty, and Coordination Failure,</w:t>
      </w:r>
      <w:r w:rsidR="0035034C">
        <w:rPr>
          <w:rFonts w:asciiTheme="majorBidi" w:eastAsia="Times New Roman" w:hAnsiTheme="majorBidi" w:cstheme="majorBidi"/>
          <w:sz w:val="20"/>
          <w:szCs w:val="20"/>
          <w:lang w:val="en-AU"/>
        </w:rPr>
        <w:t xml:space="preserve"> </w:t>
      </w:r>
      <w:r w:rsidR="0035034C" w:rsidRPr="0035034C">
        <w:rPr>
          <w:rFonts w:asciiTheme="majorBidi" w:eastAsia="Times New Roman" w:hAnsiTheme="majorBidi" w:cstheme="majorBidi"/>
          <w:i/>
          <w:iCs/>
          <w:sz w:val="20"/>
          <w:szCs w:val="20"/>
          <w:lang w:val="en-AU"/>
        </w:rPr>
        <w:t>American Economic Review</w:t>
      </w:r>
      <w:r w:rsidR="0035034C" w:rsidRPr="0035034C">
        <w:rPr>
          <w:rFonts w:asciiTheme="majorBidi" w:eastAsia="Times New Roman" w:hAnsiTheme="majorBidi" w:cstheme="majorBidi"/>
          <w:sz w:val="20"/>
          <w:szCs w:val="20"/>
          <w:lang w:val="en-AU"/>
        </w:rPr>
        <w:t>, 234-248</w:t>
      </w:r>
      <w:r w:rsidR="0035034C">
        <w:rPr>
          <w:rFonts w:asciiTheme="majorBidi" w:eastAsia="Times New Roman" w:hAnsiTheme="majorBidi" w:cstheme="majorBidi"/>
          <w:sz w:val="20"/>
          <w:szCs w:val="20"/>
          <w:lang w:val="en-AU"/>
        </w:rPr>
        <w:t>.</w:t>
      </w:r>
    </w:p>
    <w:p w:rsidR="0035034C" w:rsidRDefault="0035034C" w:rsidP="0035034C">
      <w:pPr>
        <w:spacing w:after="0" w:line="240" w:lineRule="auto"/>
        <w:ind w:left="340" w:hanging="340"/>
        <w:jc w:val="both"/>
        <w:rPr>
          <w:rFonts w:asciiTheme="majorBidi" w:eastAsia="Times New Roman" w:hAnsiTheme="majorBidi" w:cstheme="majorBidi"/>
          <w:sz w:val="20"/>
          <w:szCs w:val="20"/>
          <w:lang w:val="en-AU"/>
        </w:rPr>
      </w:pPr>
      <w:r>
        <w:rPr>
          <w:rFonts w:asciiTheme="majorBidi" w:eastAsia="Times New Roman" w:hAnsiTheme="majorBidi" w:cstheme="majorBidi"/>
          <w:sz w:val="20"/>
          <w:szCs w:val="20"/>
          <w:lang w:val="en-AU"/>
        </w:rPr>
        <w:t>V</w:t>
      </w:r>
      <w:r w:rsidRPr="0035034C">
        <w:rPr>
          <w:rFonts w:asciiTheme="majorBidi" w:eastAsia="Times New Roman" w:hAnsiTheme="majorBidi" w:cstheme="majorBidi"/>
          <w:sz w:val="20"/>
          <w:szCs w:val="20"/>
          <w:lang w:val="en-AU"/>
        </w:rPr>
        <w:t>an Huyck, J, Batt</w:t>
      </w:r>
      <w:r>
        <w:rPr>
          <w:rFonts w:asciiTheme="majorBidi" w:eastAsia="Times New Roman" w:hAnsiTheme="majorBidi" w:cstheme="majorBidi"/>
          <w:sz w:val="20"/>
          <w:szCs w:val="20"/>
          <w:lang w:val="en-AU"/>
        </w:rPr>
        <w:t xml:space="preserve">alio R, Beil R (1991): </w:t>
      </w:r>
      <w:r w:rsidRPr="0035034C">
        <w:rPr>
          <w:rFonts w:asciiTheme="majorBidi" w:eastAsia="Times New Roman" w:hAnsiTheme="majorBidi" w:cstheme="majorBidi"/>
          <w:sz w:val="20"/>
          <w:szCs w:val="20"/>
          <w:lang w:val="en-AU"/>
        </w:rPr>
        <w:t>Strategic Uncertainty, Equilibrium Selection Principles, and Coordin</w:t>
      </w:r>
      <w:r w:rsidRPr="0035034C">
        <w:rPr>
          <w:rFonts w:asciiTheme="majorBidi" w:eastAsia="Times New Roman" w:hAnsiTheme="majorBidi" w:cstheme="majorBidi"/>
          <w:sz w:val="20"/>
          <w:szCs w:val="20"/>
          <w:lang w:val="en-AU"/>
        </w:rPr>
        <w:t>a</w:t>
      </w:r>
      <w:r w:rsidRPr="0035034C">
        <w:rPr>
          <w:rFonts w:asciiTheme="majorBidi" w:eastAsia="Times New Roman" w:hAnsiTheme="majorBidi" w:cstheme="majorBidi"/>
          <w:sz w:val="20"/>
          <w:szCs w:val="20"/>
          <w:lang w:val="en-AU"/>
        </w:rPr>
        <w:t xml:space="preserve">tion Failure in Average Opinion Games. </w:t>
      </w:r>
      <w:r w:rsidRPr="0035034C">
        <w:rPr>
          <w:rFonts w:asciiTheme="majorBidi" w:eastAsia="Times New Roman" w:hAnsiTheme="majorBidi" w:cstheme="majorBidi"/>
          <w:i/>
          <w:iCs/>
          <w:sz w:val="20"/>
          <w:szCs w:val="20"/>
          <w:lang w:val="en-AU"/>
        </w:rPr>
        <w:t>Quarterly Journal of Economics</w:t>
      </w:r>
      <w:r w:rsidRPr="0035034C">
        <w:rPr>
          <w:rFonts w:asciiTheme="majorBidi" w:eastAsia="Times New Roman" w:hAnsiTheme="majorBidi" w:cstheme="majorBidi"/>
          <w:sz w:val="20"/>
          <w:szCs w:val="20"/>
          <w:lang w:val="en-AU"/>
        </w:rPr>
        <w:t>, 106, 885–910.</w:t>
      </w:r>
    </w:p>
    <w:p w:rsidR="003B571B" w:rsidRDefault="003B571B" w:rsidP="003B571B">
      <w:pPr>
        <w:pStyle w:val="References"/>
        <w:spacing w:after="0"/>
        <w:ind w:left="288" w:hanging="288"/>
        <w:rPr>
          <w:rStyle w:val="Emphasis"/>
          <w:i w:val="0"/>
          <w:iCs w:val="0"/>
        </w:rPr>
      </w:pPr>
      <w:r>
        <w:rPr>
          <w:rFonts w:asciiTheme="majorBidi" w:hAnsiTheme="majorBidi" w:cstheme="majorBidi"/>
          <w:szCs w:val="20"/>
          <w:lang w:val="en-AU"/>
        </w:rPr>
        <w:t xml:space="preserve">Zapf D, Einarsen S (2010): </w:t>
      </w:r>
      <w:r w:rsidRPr="003B571B">
        <w:rPr>
          <w:rFonts w:asciiTheme="majorBidi" w:hAnsiTheme="majorBidi" w:cstheme="majorBidi"/>
          <w:szCs w:val="20"/>
          <w:lang w:val="en-AU"/>
        </w:rPr>
        <w:t>Individual Antecedents of Bullying</w:t>
      </w:r>
      <w:r>
        <w:rPr>
          <w:rFonts w:asciiTheme="majorBidi" w:hAnsiTheme="majorBidi" w:cstheme="majorBidi"/>
          <w:szCs w:val="20"/>
          <w:lang w:val="en-AU"/>
        </w:rPr>
        <w:t xml:space="preserve">. In </w:t>
      </w:r>
      <w:r w:rsidRPr="007E5130">
        <w:rPr>
          <w:rStyle w:val="Emphasis"/>
          <w:i w:val="0"/>
          <w:iCs w:val="0"/>
        </w:rPr>
        <w:t>Einarsen S</w:t>
      </w:r>
      <w:r>
        <w:rPr>
          <w:rStyle w:val="Emphasis"/>
          <w:i w:val="0"/>
          <w:iCs w:val="0"/>
        </w:rPr>
        <w:t xml:space="preserve">, </w:t>
      </w:r>
      <w:r w:rsidRPr="007E5130">
        <w:rPr>
          <w:rStyle w:val="Emphasis"/>
          <w:i w:val="0"/>
          <w:iCs w:val="0"/>
        </w:rPr>
        <w:t>Hoel H</w:t>
      </w:r>
      <w:r>
        <w:rPr>
          <w:rStyle w:val="Emphasis"/>
          <w:i w:val="0"/>
          <w:iCs w:val="0"/>
        </w:rPr>
        <w:t>,</w:t>
      </w:r>
      <w:r w:rsidRPr="007E5130">
        <w:rPr>
          <w:rStyle w:val="Emphasis"/>
          <w:i w:val="0"/>
          <w:iCs w:val="0"/>
        </w:rPr>
        <w:t xml:space="preserve"> Zapf D, </w:t>
      </w:r>
      <w:r>
        <w:rPr>
          <w:rStyle w:val="Emphasis"/>
          <w:i w:val="0"/>
          <w:iCs w:val="0"/>
        </w:rPr>
        <w:t xml:space="preserve">Cooper C (Eds.): </w:t>
      </w:r>
      <w:r w:rsidRPr="007E5130">
        <w:rPr>
          <w:rStyle w:val="Emphasis"/>
          <w:i w:val="0"/>
          <w:iCs w:val="0"/>
        </w:rPr>
        <w:t>Bullying and harassment in the workplace: Developments in theory, research, and practice. Crc Press.</w:t>
      </w:r>
    </w:p>
    <w:p w:rsidR="00DA2E1C" w:rsidRPr="00BC4199" w:rsidRDefault="00BC4199" w:rsidP="009E20DC">
      <w:pPr>
        <w:pStyle w:val="References"/>
        <w:spacing w:after="0"/>
        <w:ind w:left="288" w:hanging="288"/>
        <w:rPr>
          <w:rFonts w:asciiTheme="majorBidi" w:hAnsiTheme="majorBidi" w:cstheme="majorBidi"/>
          <w:sz w:val="24"/>
          <w:lang w:val="en-AU"/>
        </w:rPr>
      </w:pPr>
      <w:r w:rsidRPr="00BC4199">
        <w:rPr>
          <w:rStyle w:val="Emphasis"/>
          <w:i w:val="0"/>
          <w:iCs w:val="0"/>
          <w:lang w:val="en-AU"/>
        </w:rPr>
        <w:t>Zapf D, Escartín J, Einarsen S, Hoel H, Vartia M (2010): Empirical Findings on Prevalence and Risk Groups of Bullying in the Workplace</w:t>
      </w:r>
      <w:r>
        <w:rPr>
          <w:rStyle w:val="Emphasis"/>
          <w:i w:val="0"/>
          <w:iCs w:val="0"/>
          <w:lang w:val="en-AU"/>
        </w:rPr>
        <w:t xml:space="preserve">. </w:t>
      </w:r>
      <w:r>
        <w:rPr>
          <w:rFonts w:asciiTheme="majorBidi" w:hAnsiTheme="majorBidi" w:cstheme="majorBidi"/>
          <w:szCs w:val="20"/>
          <w:lang w:val="en-AU"/>
        </w:rPr>
        <w:t xml:space="preserve">In </w:t>
      </w:r>
      <w:r w:rsidRPr="007E5130">
        <w:rPr>
          <w:rStyle w:val="Emphasis"/>
          <w:i w:val="0"/>
          <w:iCs w:val="0"/>
        </w:rPr>
        <w:t>Einarsen S</w:t>
      </w:r>
      <w:r>
        <w:rPr>
          <w:rStyle w:val="Emphasis"/>
          <w:i w:val="0"/>
          <w:iCs w:val="0"/>
        </w:rPr>
        <w:t xml:space="preserve">, </w:t>
      </w:r>
      <w:r w:rsidRPr="007E5130">
        <w:rPr>
          <w:rStyle w:val="Emphasis"/>
          <w:i w:val="0"/>
          <w:iCs w:val="0"/>
        </w:rPr>
        <w:t>Hoel H</w:t>
      </w:r>
      <w:r>
        <w:rPr>
          <w:rStyle w:val="Emphasis"/>
          <w:i w:val="0"/>
          <w:iCs w:val="0"/>
        </w:rPr>
        <w:t>,</w:t>
      </w:r>
      <w:r w:rsidRPr="007E5130">
        <w:rPr>
          <w:rStyle w:val="Emphasis"/>
          <w:i w:val="0"/>
          <w:iCs w:val="0"/>
        </w:rPr>
        <w:t xml:space="preserve"> Zapf D, </w:t>
      </w:r>
      <w:r>
        <w:rPr>
          <w:rStyle w:val="Emphasis"/>
          <w:i w:val="0"/>
          <w:iCs w:val="0"/>
        </w:rPr>
        <w:t xml:space="preserve">Cooper C (Eds.): </w:t>
      </w:r>
      <w:r w:rsidRPr="007E5130">
        <w:rPr>
          <w:rStyle w:val="Emphasis"/>
          <w:i w:val="0"/>
          <w:iCs w:val="0"/>
        </w:rPr>
        <w:t>Bullying and harassment in the workplace: Developments in theory, research, and practice. Crc Press.</w:t>
      </w:r>
    </w:p>
    <w:sectPr w:rsidR="00DA2E1C" w:rsidRPr="00BC4199" w:rsidSect="003367D4">
      <w:footerReference w:type="default" r:id="rId17"/>
      <w:pgSz w:w="11903" w:h="16833"/>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91E" w:rsidRDefault="0051291E" w:rsidP="00864071">
      <w:pPr>
        <w:spacing w:after="0" w:line="240" w:lineRule="auto"/>
      </w:pPr>
      <w:r>
        <w:separator/>
      </w:r>
    </w:p>
  </w:endnote>
  <w:endnote w:type="continuationSeparator" w:id="0">
    <w:p w:rsidR="0051291E" w:rsidRDefault="0051291E" w:rsidP="00864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63679"/>
      <w:docPartObj>
        <w:docPartGallery w:val="Page Numbers (Bottom of Page)"/>
        <w:docPartUnique/>
      </w:docPartObj>
    </w:sdtPr>
    <w:sdtEndPr>
      <w:rPr>
        <w:noProof/>
      </w:rPr>
    </w:sdtEndPr>
    <w:sdtContent>
      <w:p w:rsidR="008E6583" w:rsidRDefault="008E6583">
        <w:pPr>
          <w:pStyle w:val="Footer"/>
          <w:jc w:val="center"/>
        </w:pPr>
        <w:r>
          <w:fldChar w:fldCharType="begin"/>
        </w:r>
        <w:r>
          <w:instrText xml:space="preserve"> PAGE   \* MERGEFORMAT </w:instrText>
        </w:r>
        <w:r>
          <w:fldChar w:fldCharType="separate"/>
        </w:r>
        <w:r w:rsidR="005652C3">
          <w:rPr>
            <w:noProof/>
          </w:rPr>
          <w:t>11</w:t>
        </w:r>
        <w:r>
          <w:rPr>
            <w:noProof/>
          </w:rPr>
          <w:fldChar w:fldCharType="end"/>
        </w:r>
      </w:p>
    </w:sdtContent>
  </w:sdt>
  <w:p w:rsidR="008E6583" w:rsidRDefault="008E6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91E" w:rsidRDefault="0051291E" w:rsidP="00864071">
      <w:pPr>
        <w:spacing w:after="0" w:line="240" w:lineRule="auto"/>
      </w:pPr>
      <w:r>
        <w:separator/>
      </w:r>
    </w:p>
  </w:footnote>
  <w:footnote w:type="continuationSeparator" w:id="0">
    <w:p w:rsidR="0051291E" w:rsidRDefault="0051291E" w:rsidP="00864071">
      <w:pPr>
        <w:spacing w:after="0" w:line="240" w:lineRule="auto"/>
      </w:pPr>
      <w:r>
        <w:continuationSeparator/>
      </w:r>
    </w:p>
  </w:footnote>
  <w:footnote w:id="1">
    <w:p w:rsidR="008E6583" w:rsidRPr="009666CE" w:rsidRDefault="008E6583" w:rsidP="00A41FF2">
      <w:pPr>
        <w:pStyle w:val="FootnoteText"/>
        <w:spacing w:after="120"/>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w:t>
      </w:r>
      <w:r>
        <w:rPr>
          <w:rFonts w:asciiTheme="majorBidi" w:hAnsiTheme="majorBidi" w:cstheme="majorBidi"/>
          <w:lang w:val="en-AU"/>
        </w:rPr>
        <w:t xml:space="preserve">Abbink: Department of Economics, Monash University, Wellington Road, Clayton, VIC 3800, Australia. </w:t>
      </w:r>
      <w:hyperlink r:id="rId1" w:history="1">
        <w:r>
          <w:rPr>
            <w:rStyle w:val="Hyperlink"/>
            <w:rFonts w:asciiTheme="majorBidi" w:hAnsiTheme="majorBidi" w:cstheme="majorBidi"/>
            <w:lang w:val="en-AU"/>
          </w:rPr>
          <w:t>klaus.abbink@monash.edu</w:t>
        </w:r>
      </w:hyperlink>
      <w:r>
        <w:rPr>
          <w:rFonts w:asciiTheme="majorBidi" w:hAnsiTheme="majorBidi" w:cstheme="majorBidi"/>
          <w:lang w:val="en-AU"/>
        </w:rPr>
        <w:t xml:space="preserve">. </w:t>
      </w:r>
      <w:r w:rsidRPr="009666CE">
        <w:rPr>
          <w:rFonts w:asciiTheme="majorBidi" w:hAnsiTheme="majorBidi" w:cstheme="majorBidi"/>
          <w:lang w:val="en-AU"/>
        </w:rPr>
        <w:t>Doğan: CREED, University of Amsterdam, Roetersstraat 11, 1018WB Amsterdam, the Netherlands.</w:t>
      </w:r>
      <w:r>
        <w:rPr>
          <w:rFonts w:asciiTheme="majorBidi" w:hAnsiTheme="majorBidi" w:cstheme="majorBidi"/>
          <w:lang w:val="en-AU"/>
        </w:rPr>
        <w:t xml:space="preserve"> gonul2517@gmail.com.</w:t>
      </w:r>
    </w:p>
  </w:footnote>
  <w:footnote w:id="2">
    <w:p w:rsidR="008E6583" w:rsidRPr="009666CE" w:rsidRDefault="008E6583" w:rsidP="00A41FF2">
      <w:pPr>
        <w:pStyle w:val="FootnoteText"/>
        <w:spacing w:after="120"/>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See Centers for Disease Control and Prevention, (2011), Borowsky et al. (2013), or Kowalski and Limber (2013). </w:t>
      </w:r>
    </w:p>
  </w:footnote>
  <w:footnote w:id="3">
    <w:p w:rsidR="008E6583" w:rsidRPr="009666CE" w:rsidRDefault="008E6583" w:rsidP="00542C3E">
      <w:pPr>
        <w:pStyle w:val="FootnoteText"/>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For example, the </w:t>
      </w:r>
      <w:r w:rsidRPr="009666CE">
        <w:rPr>
          <w:rFonts w:asciiTheme="majorBidi" w:hAnsiTheme="majorBidi" w:cstheme="majorBidi"/>
          <w:i/>
          <w:iCs/>
          <w:lang w:val="en-AU"/>
        </w:rPr>
        <w:t>Mignonette</w:t>
      </w:r>
      <w:r w:rsidRPr="009666CE">
        <w:rPr>
          <w:rFonts w:asciiTheme="majorBidi" w:hAnsiTheme="majorBidi" w:cstheme="majorBidi"/>
          <w:lang w:val="en-AU"/>
        </w:rPr>
        <w:t xml:space="preserve"> sank in 1884 with four crew members on open sea. When supplies ran out, the cabin boy was chosen by the other three to be killed and eaten. We do not know for certain whether he was s</w:t>
      </w:r>
      <w:r w:rsidRPr="009666CE">
        <w:rPr>
          <w:rFonts w:asciiTheme="majorBidi" w:hAnsiTheme="majorBidi" w:cstheme="majorBidi"/>
          <w:lang w:val="en-AU"/>
        </w:rPr>
        <w:t>e</w:t>
      </w:r>
      <w:r w:rsidRPr="009666CE">
        <w:rPr>
          <w:rFonts w:asciiTheme="majorBidi" w:hAnsiTheme="majorBidi" w:cstheme="majorBidi"/>
          <w:lang w:val="en-AU"/>
        </w:rPr>
        <w:t>lected because he was already ill, or because he was the lowest-ranked crew member. What we do know is he was not chosen randomly (see Hansen (2000)).</w:t>
      </w:r>
    </w:p>
  </w:footnote>
  <w:footnote w:id="4">
    <w:p w:rsidR="008E6583" w:rsidRPr="009666CE" w:rsidRDefault="008E6583" w:rsidP="00745CEC">
      <w:pPr>
        <w:pStyle w:val="FootnoteText"/>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The labels are also a hidden homage to the inmates Mather, Travers, Greenhill and Pearce, who escaped from a Tasmanian prison camp in a group of eight in 1822, only to get lost in the forest. When food ran out, the four conspired to apply the Custom of the Sea to the others. When no-one else was left, they turned to killing and eating one another, until only Pearce survived. All victims were chosen in decidedly non-random ways. This story is one of the great Australian foundation myths, and it was an inspiration for this study (for a dramatic reconstruction see </w:t>
      </w:r>
      <w:r w:rsidRPr="009666CE">
        <w:rPr>
          <w:rFonts w:asciiTheme="majorBidi" w:hAnsiTheme="majorBidi" w:cstheme="majorBidi"/>
          <w:i/>
          <w:iCs/>
          <w:lang w:val="en-AU"/>
        </w:rPr>
        <w:t>Van Diemen’s Land</w:t>
      </w:r>
      <w:r w:rsidRPr="009666CE">
        <w:rPr>
          <w:rFonts w:asciiTheme="majorBidi" w:hAnsiTheme="majorBidi" w:cstheme="majorBidi"/>
          <w:lang w:val="en-AU"/>
        </w:rPr>
        <w:t xml:space="preserve"> (2009)). We are confident that none of our Amsterdam subjects made that connection.</w:t>
      </w:r>
    </w:p>
  </w:footnote>
  <w:footnote w:id="5">
    <w:p w:rsidR="008E6583" w:rsidRPr="00745CEC" w:rsidRDefault="008E6583" w:rsidP="00745CEC">
      <w:pPr>
        <w:pStyle w:val="FootnoteText"/>
        <w:rPr>
          <w:rFonts w:asciiTheme="majorBidi" w:hAnsiTheme="majorBidi" w:cstheme="majorBidi"/>
          <w:lang w:val="en-AU"/>
        </w:rPr>
      </w:pPr>
      <w:r w:rsidRPr="00745CEC">
        <w:rPr>
          <w:rStyle w:val="FootnoteReference"/>
          <w:rFonts w:asciiTheme="majorBidi" w:hAnsiTheme="majorBidi" w:cstheme="majorBidi"/>
          <w:sz w:val="20"/>
        </w:rPr>
        <w:footnoteRef/>
      </w:r>
      <w:r w:rsidRPr="00745CEC">
        <w:rPr>
          <w:rFonts w:asciiTheme="majorBidi" w:hAnsiTheme="majorBidi" w:cstheme="majorBidi"/>
        </w:rPr>
        <w:t xml:space="preserve"> </w:t>
      </w:r>
      <w:r w:rsidRPr="00745CEC">
        <w:rPr>
          <w:rFonts w:asciiTheme="majorBidi" w:hAnsiTheme="majorBidi" w:cstheme="majorBidi"/>
          <w:lang w:val="en-AU"/>
        </w:rPr>
        <w:t xml:space="preserve">In the treatments with five players we also used the label R, with no historical </w:t>
      </w:r>
      <w:r>
        <w:rPr>
          <w:rFonts w:asciiTheme="majorBidi" w:hAnsiTheme="majorBidi" w:cstheme="majorBidi"/>
          <w:lang w:val="en-AU"/>
        </w:rPr>
        <w:t>reference</w:t>
      </w:r>
      <w:r w:rsidRPr="00745CEC">
        <w:rPr>
          <w:rFonts w:asciiTheme="majorBidi" w:hAnsiTheme="majorBidi" w:cstheme="majorBidi"/>
          <w:lang w:val="en-AU"/>
        </w:rPr>
        <w:t>.</w:t>
      </w:r>
    </w:p>
  </w:footnote>
  <w:footnote w:id="6">
    <w:p w:rsidR="008E6583" w:rsidRPr="009666CE" w:rsidRDefault="008E6583" w:rsidP="00BC4199">
      <w:pPr>
        <w:pStyle w:val="FootnoteText"/>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w:t>
      </w:r>
      <w:r>
        <w:rPr>
          <w:rFonts w:asciiTheme="majorBidi" w:hAnsiTheme="majorBidi" w:cstheme="majorBidi"/>
          <w:lang w:val="en-AU"/>
        </w:rPr>
        <w:t xml:space="preserve">Zapf </w:t>
      </w:r>
      <w:r w:rsidRPr="009666CE">
        <w:rPr>
          <w:rFonts w:asciiTheme="majorBidi" w:hAnsiTheme="majorBidi" w:cstheme="majorBidi"/>
          <w:lang w:val="en-AU"/>
        </w:rPr>
        <w:t>et al. (2010) find that the typical number of bullies in mobbing cases is between two and four – our choice of groups of four , hence three bullies and one victim, is well in line with this figure.</w:t>
      </w:r>
    </w:p>
  </w:footnote>
  <w:footnote w:id="7">
    <w:p w:rsidR="00683DF8" w:rsidRPr="00C36E6B" w:rsidRDefault="00683DF8" w:rsidP="00C36E6B">
      <w:pPr>
        <w:pStyle w:val="FootnoteText"/>
        <w:jc w:val="both"/>
        <w:rPr>
          <w:rFonts w:asciiTheme="majorBidi" w:hAnsiTheme="majorBidi" w:cstheme="majorBidi"/>
        </w:rPr>
      </w:pPr>
      <w:r w:rsidRPr="00C36E6B">
        <w:rPr>
          <w:rStyle w:val="FootnoteReference"/>
          <w:rFonts w:asciiTheme="majorBidi" w:hAnsiTheme="majorBidi" w:cstheme="majorBidi"/>
          <w:sz w:val="20"/>
        </w:rPr>
        <w:footnoteRef/>
      </w:r>
      <w:r w:rsidRPr="00C36E6B">
        <w:rPr>
          <w:rFonts w:asciiTheme="majorBidi" w:hAnsiTheme="majorBidi" w:cstheme="majorBidi"/>
        </w:rPr>
        <w:t xml:space="preserve"> In the following, we will use mobbing and bullying interchangeably. Mobbing is generally used as a subcat</w:t>
      </w:r>
      <w:r w:rsidRPr="00C36E6B">
        <w:rPr>
          <w:rFonts w:asciiTheme="majorBidi" w:hAnsiTheme="majorBidi" w:cstheme="majorBidi"/>
        </w:rPr>
        <w:t>e</w:t>
      </w:r>
      <w:r w:rsidRPr="00C36E6B">
        <w:rPr>
          <w:rFonts w:asciiTheme="majorBidi" w:hAnsiTheme="majorBidi" w:cstheme="majorBidi"/>
        </w:rPr>
        <w:t>gory – a group harasses an individual, while bullying includes other forms</w:t>
      </w:r>
      <w:r w:rsidR="00C36E6B" w:rsidRPr="00C36E6B">
        <w:rPr>
          <w:rFonts w:asciiTheme="majorBidi" w:hAnsiTheme="majorBidi" w:cstheme="majorBidi"/>
        </w:rPr>
        <w:t>, like h</w:t>
      </w:r>
      <w:r w:rsidRPr="00C36E6B">
        <w:rPr>
          <w:rFonts w:asciiTheme="majorBidi" w:hAnsiTheme="majorBidi" w:cstheme="majorBidi"/>
        </w:rPr>
        <w:t>arass</w:t>
      </w:r>
      <w:r w:rsidR="00C36E6B" w:rsidRPr="00C36E6B">
        <w:rPr>
          <w:rFonts w:asciiTheme="majorBidi" w:hAnsiTheme="majorBidi" w:cstheme="majorBidi"/>
        </w:rPr>
        <w:t>ment by an individual.</w:t>
      </w:r>
    </w:p>
  </w:footnote>
  <w:footnote w:id="8">
    <w:p w:rsidR="008E6583" w:rsidRPr="00B80EC7" w:rsidRDefault="008E6583" w:rsidP="00B80EC7">
      <w:pPr>
        <w:pStyle w:val="FootnoteText"/>
        <w:jc w:val="both"/>
        <w:rPr>
          <w:rFonts w:asciiTheme="majorBidi" w:hAnsiTheme="majorBidi" w:cstheme="majorBidi"/>
        </w:rPr>
      </w:pPr>
      <w:r w:rsidRPr="00B80EC7">
        <w:rPr>
          <w:rStyle w:val="FootnoteReference"/>
          <w:rFonts w:asciiTheme="majorBidi" w:hAnsiTheme="majorBidi" w:cstheme="majorBidi"/>
          <w:sz w:val="20"/>
        </w:rPr>
        <w:footnoteRef/>
      </w:r>
      <w:r w:rsidRPr="00B80EC7">
        <w:rPr>
          <w:rFonts w:asciiTheme="majorBidi" w:hAnsiTheme="majorBidi" w:cstheme="majorBidi"/>
        </w:rPr>
        <w:t xml:space="preserve"> Note that nominating a victim is inconsequential if there are less than two other nominations on the same vi</w:t>
      </w:r>
      <w:r w:rsidRPr="00B80EC7">
        <w:rPr>
          <w:rFonts w:asciiTheme="majorBidi" w:hAnsiTheme="majorBidi" w:cstheme="majorBidi"/>
        </w:rPr>
        <w:t>c</w:t>
      </w:r>
      <w:r w:rsidRPr="00B80EC7">
        <w:rPr>
          <w:rFonts w:asciiTheme="majorBidi" w:hAnsiTheme="majorBidi" w:cstheme="majorBidi"/>
        </w:rPr>
        <w:t xml:space="preserve">tim, so we cannot say for certain that every nomination is carried out with the intention of forming a mobbing group. </w:t>
      </w:r>
      <w:r>
        <w:rPr>
          <w:rFonts w:asciiTheme="majorBidi" w:hAnsiTheme="majorBidi" w:cstheme="majorBidi"/>
        </w:rPr>
        <w:t>Thus, while nominating behaviour is certainly informative, w</w:t>
      </w:r>
      <w:r w:rsidRPr="00B80EC7">
        <w:rPr>
          <w:rFonts w:asciiTheme="majorBidi" w:hAnsiTheme="majorBidi" w:cstheme="majorBidi"/>
        </w:rPr>
        <w:t>e focus predominantly on successful bull</w:t>
      </w:r>
      <w:r w:rsidRPr="00B80EC7">
        <w:rPr>
          <w:rFonts w:asciiTheme="majorBidi" w:hAnsiTheme="majorBidi" w:cstheme="majorBidi"/>
        </w:rPr>
        <w:t>y</w:t>
      </w:r>
      <w:r w:rsidRPr="00B80EC7">
        <w:rPr>
          <w:rFonts w:asciiTheme="majorBidi" w:hAnsiTheme="majorBidi" w:cstheme="majorBidi"/>
        </w:rPr>
        <w:t xml:space="preserve">ing in our analysis. </w:t>
      </w:r>
    </w:p>
  </w:footnote>
  <w:footnote w:id="9">
    <w:p w:rsidR="008E6583" w:rsidRPr="002719BD" w:rsidRDefault="008E6583" w:rsidP="00E75737">
      <w:pPr>
        <w:pStyle w:val="FootnoteText"/>
        <w:jc w:val="both"/>
        <w:rPr>
          <w:rFonts w:asciiTheme="majorBidi" w:hAnsiTheme="majorBidi" w:cstheme="majorBidi"/>
        </w:rPr>
      </w:pPr>
      <w:r w:rsidRPr="002719BD">
        <w:rPr>
          <w:rStyle w:val="FootnoteReference"/>
          <w:rFonts w:asciiTheme="majorBidi" w:hAnsiTheme="majorBidi" w:cstheme="majorBidi"/>
          <w:sz w:val="20"/>
        </w:rPr>
        <w:footnoteRef/>
      </w:r>
      <w:r w:rsidRPr="002719BD">
        <w:rPr>
          <w:rFonts w:asciiTheme="majorBidi" w:hAnsiTheme="majorBidi" w:cstheme="majorBidi"/>
        </w:rPr>
        <w:t xml:space="preserve"> There are 10, 9, and 3 such groups in the High, Medium and Low treatments, respectively.</w:t>
      </w:r>
      <w:r>
        <w:rPr>
          <w:rFonts w:asciiTheme="majorBidi" w:hAnsiTheme="majorBidi" w:cstheme="majorBidi"/>
        </w:rPr>
        <w:t xml:space="preserve"> Our choice of a threshold of three periods is of course somewhat arbitrary.</w:t>
      </w:r>
    </w:p>
  </w:footnote>
  <w:footnote w:id="10">
    <w:p w:rsidR="00E1070D" w:rsidRPr="009666CE" w:rsidRDefault="00E1070D" w:rsidP="00E1070D">
      <w:pPr>
        <w:pStyle w:val="FootnoteText"/>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It is of course possible that the easy coordination was due to the labelling of players, which may have made one player particularly focal. However, our data do not show a strong bias. On average across all three trea</w:t>
      </w:r>
      <w:r w:rsidRPr="009666CE">
        <w:rPr>
          <w:rFonts w:asciiTheme="majorBidi" w:hAnsiTheme="majorBidi" w:cstheme="majorBidi"/>
          <w:lang w:val="en-AU"/>
        </w:rPr>
        <w:t>t</w:t>
      </w:r>
      <w:r w:rsidRPr="009666CE">
        <w:rPr>
          <w:rFonts w:asciiTheme="majorBidi" w:hAnsiTheme="majorBidi" w:cstheme="majorBidi"/>
          <w:lang w:val="en-AU"/>
        </w:rPr>
        <w:t>ments, player M received 0.</w:t>
      </w:r>
      <w:r w:rsidR="00747B82">
        <w:rPr>
          <w:rFonts w:asciiTheme="majorBidi" w:hAnsiTheme="majorBidi" w:cstheme="majorBidi"/>
          <w:lang w:val="en-AU"/>
        </w:rPr>
        <w:t>77</w:t>
      </w:r>
      <w:r w:rsidRPr="009666CE">
        <w:rPr>
          <w:rFonts w:asciiTheme="majorBidi" w:hAnsiTheme="majorBidi" w:cstheme="majorBidi"/>
          <w:lang w:val="en-AU"/>
        </w:rPr>
        <w:t xml:space="preserve"> nominations, player T 0.</w:t>
      </w:r>
      <w:r w:rsidR="00747B82">
        <w:rPr>
          <w:rFonts w:asciiTheme="majorBidi" w:hAnsiTheme="majorBidi" w:cstheme="majorBidi"/>
          <w:lang w:val="en-AU"/>
        </w:rPr>
        <w:t>58</w:t>
      </w:r>
      <w:r w:rsidRPr="009666CE">
        <w:rPr>
          <w:rFonts w:asciiTheme="majorBidi" w:hAnsiTheme="majorBidi" w:cstheme="majorBidi"/>
          <w:lang w:val="en-AU"/>
        </w:rPr>
        <w:t>, player G 0.7</w:t>
      </w:r>
      <w:r w:rsidR="00747B82">
        <w:rPr>
          <w:rFonts w:asciiTheme="majorBidi" w:hAnsiTheme="majorBidi" w:cstheme="majorBidi"/>
          <w:lang w:val="en-AU"/>
        </w:rPr>
        <w:t>4</w:t>
      </w:r>
      <w:r w:rsidRPr="009666CE">
        <w:rPr>
          <w:rFonts w:asciiTheme="majorBidi" w:hAnsiTheme="majorBidi" w:cstheme="majorBidi"/>
          <w:lang w:val="en-AU"/>
        </w:rPr>
        <w:t xml:space="preserve"> and player P 0.</w:t>
      </w:r>
      <w:r w:rsidR="00747B82">
        <w:rPr>
          <w:rFonts w:asciiTheme="majorBidi" w:hAnsiTheme="majorBidi" w:cstheme="majorBidi"/>
          <w:lang w:val="en-AU"/>
        </w:rPr>
        <w:t>98</w:t>
      </w:r>
      <w:r>
        <w:rPr>
          <w:rFonts w:asciiTheme="majorBidi" w:hAnsiTheme="majorBidi" w:cstheme="majorBidi"/>
          <w:lang w:val="en-AU"/>
        </w:rPr>
        <w:t xml:space="preserve"> (we look at nomin</w:t>
      </w:r>
      <w:r>
        <w:rPr>
          <w:rFonts w:asciiTheme="majorBidi" w:hAnsiTheme="majorBidi" w:cstheme="majorBidi"/>
          <w:lang w:val="en-AU"/>
        </w:rPr>
        <w:t>a</w:t>
      </w:r>
      <w:r>
        <w:rPr>
          <w:rFonts w:asciiTheme="majorBidi" w:hAnsiTheme="majorBidi" w:cstheme="majorBidi"/>
          <w:lang w:val="en-AU"/>
        </w:rPr>
        <w:t>tions because focality through labelling should express itself in more nominations)</w:t>
      </w:r>
      <w:r w:rsidRPr="009666CE">
        <w:rPr>
          <w:rFonts w:asciiTheme="majorBidi" w:hAnsiTheme="majorBidi" w:cstheme="majorBidi"/>
          <w:lang w:val="en-AU"/>
        </w:rPr>
        <w:t xml:space="preserve">. </w:t>
      </w:r>
      <w:r w:rsidR="00747B82">
        <w:rPr>
          <w:rFonts w:asciiTheme="majorBidi" w:hAnsiTheme="majorBidi" w:cstheme="majorBidi"/>
          <w:lang w:val="en-AU"/>
        </w:rPr>
        <w:t>All t</w:t>
      </w:r>
      <w:r w:rsidRPr="009666CE">
        <w:rPr>
          <w:rFonts w:asciiTheme="majorBidi" w:hAnsiTheme="majorBidi" w:cstheme="majorBidi"/>
          <w:lang w:val="en-AU"/>
        </w:rPr>
        <w:t xml:space="preserve">he differences </w:t>
      </w:r>
      <w:r w:rsidR="00747B82">
        <w:rPr>
          <w:rFonts w:asciiTheme="majorBidi" w:hAnsiTheme="majorBidi" w:cstheme="majorBidi"/>
          <w:lang w:val="en-AU"/>
        </w:rPr>
        <w:t xml:space="preserve">except the one between M and G </w:t>
      </w:r>
      <w:r w:rsidRPr="009666CE">
        <w:rPr>
          <w:rFonts w:asciiTheme="majorBidi" w:hAnsiTheme="majorBidi" w:cstheme="majorBidi"/>
          <w:lang w:val="en-AU"/>
        </w:rPr>
        <w:t xml:space="preserve">are significant and </w:t>
      </w:r>
      <w:r w:rsidR="00747B82">
        <w:rPr>
          <w:rFonts w:asciiTheme="majorBidi" w:hAnsiTheme="majorBidi" w:cstheme="majorBidi"/>
          <w:lang w:val="en-AU"/>
        </w:rPr>
        <w:t xml:space="preserve"> might</w:t>
      </w:r>
      <w:r w:rsidRPr="009666CE">
        <w:rPr>
          <w:rFonts w:asciiTheme="majorBidi" w:hAnsiTheme="majorBidi" w:cstheme="majorBidi"/>
          <w:lang w:val="en-AU"/>
        </w:rPr>
        <w:t xml:space="preserve"> </w:t>
      </w:r>
      <w:r w:rsidR="00747B82">
        <w:rPr>
          <w:rFonts w:asciiTheme="majorBidi" w:hAnsiTheme="majorBidi" w:cstheme="majorBidi"/>
          <w:lang w:val="en-AU"/>
        </w:rPr>
        <w:t xml:space="preserve">contribute to the </w:t>
      </w:r>
      <w:r w:rsidRPr="009666CE">
        <w:rPr>
          <w:rFonts w:asciiTheme="majorBidi" w:hAnsiTheme="majorBidi" w:cstheme="majorBidi"/>
          <w:lang w:val="en-AU"/>
        </w:rPr>
        <w:t>quick coordination.</w:t>
      </w:r>
    </w:p>
  </w:footnote>
  <w:footnote w:id="11">
    <w:p w:rsidR="008E6583" w:rsidRPr="009666CE" w:rsidRDefault="008E6583" w:rsidP="00EB097A">
      <w:pPr>
        <w:pStyle w:val="FootnoteText"/>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Abbink and de Haan (2013) find fear to be a powerful driver of behaviours that are hurtful to others. </w:t>
      </w:r>
    </w:p>
  </w:footnote>
  <w:footnote w:id="12">
    <w:p w:rsidR="008E6583" w:rsidRPr="009666CE" w:rsidRDefault="008E6583" w:rsidP="00383800">
      <w:pPr>
        <w:pStyle w:val="FootnoteText"/>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We use the Medium treatment as the baseline because this generated mobbing rates of about one half – this means the results leave most room for treatment effects in both directions.</w:t>
      </w:r>
    </w:p>
  </w:footnote>
  <w:footnote w:id="13">
    <w:p w:rsidR="008E6583" w:rsidRPr="008E6583" w:rsidRDefault="008E6583">
      <w:pPr>
        <w:pStyle w:val="FootnoteText"/>
        <w:rPr>
          <w:rFonts w:asciiTheme="majorBidi" w:hAnsiTheme="majorBidi" w:cstheme="majorBidi"/>
        </w:rPr>
      </w:pPr>
      <w:r w:rsidRPr="008E6583">
        <w:rPr>
          <w:rStyle w:val="FootnoteReference"/>
          <w:rFonts w:asciiTheme="majorBidi" w:hAnsiTheme="majorBidi" w:cstheme="majorBidi"/>
          <w:sz w:val="20"/>
        </w:rPr>
        <w:footnoteRef/>
      </w:r>
      <w:r w:rsidRPr="008E6583">
        <w:rPr>
          <w:rFonts w:asciiTheme="majorBidi" w:hAnsiTheme="majorBidi" w:cstheme="majorBidi"/>
        </w:rPr>
        <w:t xml:space="preserve"> Again, we include </w:t>
      </w:r>
      <w:r>
        <w:rPr>
          <w:rFonts w:asciiTheme="majorBidi" w:hAnsiTheme="majorBidi" w:cstheme="majorBidi"/>
        </w:rPr>
        <w:t xml:space="preserve">all </w:t>
      </w:r>
      <w:r w:rsidRPr="008E6583">
        <w:rPr>
          <w:rFonts w:asciiTheme="majorBidi" w:hAnsiTheme="majorBidi" w:cstheme="majorBidi"/>
        </w:rPr>
        <w:t>groups that coordinated on the same victim at least three times.</w:t>
      </w:r>
    </w:p>
  </w:footnote>
  <w:footnote w:id="14">
    <w:p w:rsidR="008E6583" w:rsidRPr="009666CE" w:rsidRDefault="008E6583" w:rsidP="005D4915">
      <w:pPr>
        <w:pStyle w:val="FootnoteText"/>
        <w:jc w:val="both"/>
        <w:rPr>
          <w:rFonts w:asciiTheme="majorBidi" w:hAnsiTheme="majorBidi" w:cstheme="majorBidi"/>
          <w:lang w:val="en-AU"/>
        </w:rPr>
      </w:pPr>
      <w:r w:rsidRPr="009666CE">
        <w:rPr>
          <w:rStyle w:val="FootnoteReference"/>
          <w:rFonts w:asciiTheme="majorBidi" w:hAnsiTheme="majorBidi" w:cstheme="majorBidi"/>
          <w:sz w:val="20"/>
          <w:lang w:val="en-AU"/>
        </w:rPr>
        <w:footnoteRef/>
      </w:r>
      <w:r w:rsidRPr="009666CE">
        <w:rPr>
          <w:rFonts w:asciiTheme="majorBidi" w:hAnsiTheme="majorBidi" w:cstheme="majorBidi"/>
          <w:lang w:val="en-AU"/>
        </w:rPr>
        <w:t xml:space="preserve"> In the five-player treatments, we chose to keep the sum of all payoffs constant to ensure best possible comp</w:t>
      </w:r>
      <w:r w:rsidRPr="009666CE">
        <w:rPr>
          <w:rFonts w:asciiTheme="majorBidi" w:hAnsiTheme="majorBidi" w:cstheme="majorBidi"/>
          <w:lang w:val="en-AU"/>
        </w:rPr>
        <w:t>a</w:t>
      </w:r>
      <w:r w:rsidRPr="009666CE">
        <w:rPr>
          <w:rFonts w:asciiTheme="majorBidi" w:hAnsiTheme="majorBidi" w:cstheme="majorBidi"/>
          <w:lang w:val="en-AU"/>
        </w:rPr>
        <w:t>rability. This implies that each bully receives a payoff of 30 rather than 32</w:t>
      </w:r>
      <w:r>
        <w:rPr>
          <w:rFonts w:asciiTheme="majorBidi" w:hAnsiTheme="majorBidi" w:cstheme="majorBidi"/>
          <w:lang w:val="en-AU"/>
        </w:rPr>
        <w:t xml:space="preserve"> if</w:t>
      </w:r>
      <w:r w:rsidRPr="009666CE">
        <w:rPr>
          <w:rFonts w:asciiTheme="majorBidi" w:hAnsiTheme="majorBidi" w:cstheme="majorBidi"/>
          <w:lang w:val="en-AU"/>
        </w:rPr>
        <w:t xml:space="preserve"> a group of four bullies emerges.</w:t>
      </w:r>
    </w:p>
  </w:footnote>
  <w:footnote w:id="15">
    <w:p w:rsidR="008E6583" w:rsidRPr="009E20DC" w:rsidRDefault="008E6583" w:rsidP="009E20DC">
      <w:pPr>
        <w:pStyle w:val="FootnoteText"/>
        <w:jc w:val="both"/>
        <w:rPr>
          <w:rFonts w:asciiTheme="majorBidi" w:hAnsiTheme="majorBidi" w:cstheme="majorBidi"/>
          <w:lang w:val="en-AU"/>
        </w:rPr>
      </w:pPr>
      <w:r w:rsidRPr="009E20DC">
        <w:rPr>
          <w:rStyle w:val="FootnoteReference"/>
          <w:rFonts w:asciiTheme="majorBidi" w:hAnsiTheme="majorBidi" w:cstheme="majorBidi"/>
          <w:sz w:val="20"/>
        </w:rPr>
        <w:footnoteRef/>
      </w:r>
      <w:r w:rsidRPr="009E20DC">
        <w:rPr>
          <w:rFonts w:asciiTheme="majorBidi" w:hAnsiTheme="majorBidi" w:cstheme="majorBidi"/>
        </w:rPr>
        <w:t xml:space="preserve"> </w:t>
      </w:r>
      <w:r w:rsidRPr="009E20DC">
        <w:rPr>
          <w:rFonts w:asciiTheme="majorBidi" w:hAnsiTheme="majorBidi" w:cstheme="majorBidi"/>
          <w:lang w:val="en-AU"/>
        </w:rPr>
        <w:t>There are 20 possibilities to randomly form a group of three bullies and one victim</w:t>
      </w:r>
      <w:r>
        <w:rPr>
          <w:rFonts w:asciiTheme="majorBidi" w:hAnsiTheme="majorBidi" w:cstheme="majorBidi"/>
          <w:lang w:val="en-AU"/>
        </w:rPr>
        <w:t xml:space="preserve"> out of five players</w:t>
      </w:r>
      <w:r w:rsidRPr="009E20DC">
        <w:rPr>
          <w:rFonts w:asciiTheme="majorBidi" w:hAnsiTheme="majorBidi" w:cstheme="majorBidi"/>
          <w:lang w:val="en-AU"/>
        </w:rPr>
        <w:t xml:space="preserve">. In 12 of them the safe player is part of the bullying group. In four of the remaining eight the safe player is the victim, thus these groups do not count as bullying groups. Consequently, by chance the probability to randomly draw a group with the safe player is 12/16=75%.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D25"/>
    <w:multiLevelType w:val="hybridMultilevel"/>
    <w:tmpl w:val="572E09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3861B5"/>
    <w:multiLevelType w:val="hybridMultilevel"/>
    <w:tmpl w:val="A5147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43B94"/>
    <w:multiLevelType w:val="hybridMultilevel"/>
    <w:tmpl w:val="871E1C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981791C"/>
    <w:multiLevelType w:val="hybridMultilevel"/>
    <w:tmpl w:val="16E23F6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025E75"/>
    <w:multiLevelType w:val="hybridMultilevel"/>
    <w:tmpl w:val="98C2E8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C977419"/>
    <w:multiLevelType w:val="hybridMultilevel"/>
    <w:tmpl w:val="37D665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3617DC2"/>
    <w:multiLevelType w:val="hybridMultilevel"/>
    <w:tmpl w:val="031A5F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E796503"/>
    <w:multiLevelType w:val="hybridMultilevel"/>
    <w:tmpl w:val="10423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4"/>
  </w:num>
  <w:num w:numId="5">
    <w:abstractNumId w:val="2"/>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19"/>
    <w:rsid w:val="000013BB"/>
    <w:rsid w:val="0000523D"/>
    <w:rsid w:val="00005306"/>
    <w:rsid w:val="00012CA9"/>
    <w:rsid w:val="00014E76"/>
    <w:rsid w:val="00016B4E"/>
    <w:rsid w:val="00016FCA"/>
    <w:rsid w:val="000213C5"/>
    <w:rsid w:val="0002723A"/>
    <w:rsid w:val="00032744"/>
    <w:rsid w:val="0003463A"/>
    <w:rsid w:val="00053ACF"/>
    <w:rsid w:val="00056405"/>
    <w:rsid w:val="00056587"/>
    <w:rsid w:val="0006082D"/>
    <w:rsid w:val="00064969"/>
    <w:rsid w:val="00067582"/>
    <w:rsid w:val="00067FD3"/>
    <w:rsid w:val="00077ECE"/>
    <w:rsid w:val="000819DA"/>
    <w:rsid w:val="00081B61"/>
    <w:rsid w:val="00082736"/>
    <w:rsid w:val="00083307"/>
    <w:rsid w:val="00084343"/>
    <w:rsid w:val="0008571C"/>
    <w:rsid w:val="0008666F"/>
    <w:rsid w:val="00087544"/>
    <w:rsid w:val="00087D32"/>
    <w:rsid w:val="000905E0"/>
    <w:rsid w:val="00091286"/>
    <w:rsid w:val="00091ACA"/>
    <w:rsid w:val="00092E32"/>
    <w:rsid w:val="00096C91"/>
    <w:rsid w:val="00097F51"/>
    <w:rsid w:val="000A16C2"/>
    <w:rsid w:val="000A17C3"/>
    <w:rsid w:val="000A1C0B"/>
    <w:rsid w:val="000A71B6"/>
    <w:rsid w:val="000A7C00"/>
    <w:rsid w:val="000B295A"/>
    <w:rsid w:val="000B3D91"/>
    <w:rsid w:val="000B7F11"/>
    <w:rsid w:val="000C00B4"/>
    <w:rsid w:val="000C2A2C"/>
    <w:rsid w:val="000C6795"/>
    <w:rsid w:val="000C75C1"/>
    <w:rsid w:val="000C784F"/>
    <w:rsid w:val="000C79B5"/>
    <w:rsid w:val="000D0B82"/>
    <w:rsid w:val="000D173B"/>
    <w:rsid w:val="000D20D1"/>
    <w:rsid w:val="000D6961"/>
    <w:rsid w:val="000E2220"/>
    <w:rsid w:val="000E5140"/>
    <w:rsid w:val="000E778D"/>
    <w:rsid w:val="000F4FDC"/>
    <w:rsid w:val="000F51F7"/>
    <w:rsid w:val="000F69C7"/>
    <w:rsid w:val="0010057C"/>
    <w:rsid w:val="0010159E"/>
    <w:rsid w:val="001019AC"/>
    <w:rsid w:val="00102224"/>
    <w:rsid w:val="00103C09"/>
    <w:rsid w:val="00104FF5"/>
    <w:rsid w:val="00105149"/>
    <w:rsid w:val="0010527A"/>
    <w:rsid w:val="00105F5F"/>
    <w:rsid w:val="00110C10"/>
    <w:rsid w:val="00111EF1"/>
    <w:rsid w:val="00112515"/>
    <w:rsid w:val="00114390"/>
    <w:rsid w:val="00116B89"/>
    <w:rsid w:val="001174D6"/>
    <w:rsid w:val="001224A0"/>
    <w:rsid w:val="001224AC"/>
    <w:rsid w:val="00122A1D"/>
    <w:rsid w:val="00123235"/>
    <w:rsid w:val="001270E0"/>
    <w:rsid w:val="001277DE"/>
    <w:rsid w:val="00127D5F"/>
    <w:rsid w:val="00132B87"/>
    <w:rsid w:val="00135CAD"/>
    <w:rsid w:val="00137181"/>
    <w:rsid w:val="00141E16"/>
    <w:rsid w:val="0014384A"/>
    <w:rsid w:val="00145CB8"/>
    <w:rsid w:val="001463BC"/>
    <w:rsid w:val="00146E02"/>
    <w:rsid w:val="00146F96"/>
    <w:rsid w:val="001507A3"/>
    <w:rsid w:val="00151E0A"/>
    <w:rsid w:val="001565E2"/>
    <w:rsid w:val="00162056"/>
    <w:rsid w:val="00164811"/>
    <w:rsid w:val="00167F4F"/>
    <w:rsid w:val="00170381"/>
    <w:rsid w:val="001705BB"/>
    <w:rsid w:val="00171BBB"/>
    <w:rsid w:val="00172D59"/>
    <w:rsid w:val="00180EE8"/>
    <w:rsid w:val="0018271E"/>
    <w:rsid w:val="00184149"/>
    <w:rsid w:val="001908CC"/>
    <w:rsid w:val="001913EB"/>
    <w:rsid w:val="0019442A"/>
    <w:rsid w:val="0019486E"/>
    <w:rsid w:val="001957E1"/>
    <w:rsid w:val="00197D05"/>
    <w:rsid w:val="00197DC6"/>
    <w:rsid w:val="00197F52"/>
    <w:rsid w:val="001A0027"/>
    <w:rsid w:val="001A4B63"/>
    <w:rsid w:val="001A5941"/>
    <w:rsid w:val="001A743D"/>
    <w:rsid w:val="001B42E4"/>
    <w:rsid w:val="001B4B96"/>
    <w:rsid w:val="001B4E41"/>
    <w:rsid w:val="001B5A2C"/>
    <w:rsid w:val="001B5FF3"/>
    <w:rsid w:val="001B67F8"/>
    <w:rsid w:val="001B6CD6"/>
    <w:rsid w:val="001C0277"/>
    <w:rsid w:val="001C1B79"/>
    <w:rsid w:val="001C2487"/>
    <w:rsid w:val="001C31EB"/>
    <w:rsid w:val="001C63A5"/>
    <w:rsid w:val="001C6EE8"/>
    <w:rsid w:val="001C711C"/>
    <w:rsid w:val="001C7B0A"/>
    <w:rsid w:val="001C7B84"/>
    <w:rsid w:val="001D383A"/>
    <w:rsid w:val="001D3D91"/>
    <w:rsid w:val="001D4E1A"/>
    <w:rsid w:val="001D5CE6"/>
    <w:rsid w:val="001D5E5B"/>
    <w:rsid w:val="001E7E8D"/>
    <w:rsid w:val="001F0CB4"/>
    <w:rsid w:val="001F2A5C"/>
    <w:rsid w:val="001F5900"/>
    <w:rsid w:val="001F6C4C"/>
    <w:rsid w:val="001F7037"/>
    <w:rsid w:val="001F7728"/>
    <w:rsid w:val="00200339"/>
    <w:rsid w:val="00204C04"/>
    <w:rsid w:val="002075C1"/>
    <w:rsid w:val="00211272"/>
    <w:rsid w:val="00220F1B"/>
    <w:rsid w:val="00223D46"/>
    <w:rsid w:val="002263E1"/>
    <w:rsid w:val="00232341"/>
    <w:rsid w:val="00234F57"/>
    <w:rsid w:val="0023691C"/>
    <w:rsid w:val="00243086"/>
    <w:rsid w:val="00243474"/>
    <w:rsid w:val="002460E4"/>
    <w:rsid w:val="00246237"/>
    <w:rsid w:val="00247254"/>
    <w:rsid w:val="002502F5"/>
    <w:rsid w:val="002568DB"/>
    <w:rsid w:val="00256953"/>
    <w:rsid w:val="00260176"/>
    <w:rsid w:val="002609C3"/>
    <w:rsid w:val="0026195C"/>
    <w:rsid w:val="0026315C"/>
    <w:rsid w:val="002631B1"/>
    <w:rsid w:val="0026416D"/>
    <w:rsid w:val="002641DC"/>
    <w:rsid w:val="0027035D"/>
    <w:rsid w:val="0027154C"/>
    <w:rsid w:val="002719BD"/>
    <w:rsid w:val="002722B9"/>
    <w:rsid w:val="00282BC8"/>
    <w:rsid w:val="002835A3"/>
    <w:rsid w:val="00284D8F"/>
    <w:rsid w:val="0028638F"/>
    <w:rsid w:val="00290EDD"/>
    <w:rsid w:val="002912A7"/>
    <w:rsid w:val="002929C5"/>
    <w:rsid w:val="00296BCD"/>
    <w:rsid w:val="002A0B27"/>
    <w:rsid w:val="002A1D2C"/>
    <w:rsid w:val="002A524A"/>
    <w:rsid w:val="002B3B43"/>
    <w:rsid w:val="002C2197"/>
    <w:rsid w:val="002D7CD6"/>
    <w:rsid w:val="002E3247"/>
    <w:rsid w:val="002E539C"/>
    <w:rsid w:val="002E68E2"/>
    <w:rsid w:val="002E6F79"/>
    <w:rsid w:val="002E7767"/>
    <w:rsid w:val="002F0A4C"/>
    <w:rsid w:val="002F30B8"/>
    <w:rsid w:val="002F6824"/>
    <w:rsid w:val="0030052A"/>
    <w:rsid w:val="00302DFF"/>
    <w:rsid w:val="00302E97"/>
    <w:rsid w:val="00306FB9"/>
    <w:rsid w:val="003070BE"/>
    <w:rsid w:val="0031001E"/>
    <w:rsid w:val="003104C0"/>
    <w:rsid w:val="00310FD1"/>
    <w:rsid w:val="00314CAF"/>
    <w:rsid w:val="0032448F"/>
    <w:rsid w:val="00326083"/>
    <w:rsid w:val="0033509F"/>
    <w:rsid w:val="003367D4"/>
    <w:rsid w:val="00336831"/>
    <w:rsid w:val="00336FAC"/>
    <w:rsid w:val="0033743A"/>
    <w:rsid w:val="00342593"/>
    <w:rsid w:val="00342803"/>
    <w:rsid w:val="00343DE6"/>
    <w:rsid w:val="0035034C"/>
    <w:rsid w:val="003507AE"/>
    <w:rsid w:val="00350A36"/>
    <w:rsid w:val="00353E95"/>
    <w:rsid w:val="00354802"/>
    <w:rsid w:val="00366755"/>
    <w:rsid w:val="0036705B"/>
    <w:rsid w:val="00374283"/>
    <w:rsid w:val="00375735"/>
    <w:rsid w:val="003771E3"/>
    <w:rsid w:val="00377508"/>
    <w:rsid w:val="00377AAC"/>
    <w:rsid w:val="00383800"/>
    <w:rsid w:val="00383B79"/>
    <w:rsid w:val="0038644C"/>
    <w:rsid w:val="003875AC"/>
    <w:rsid w:val="00387DE9"/>
    <w:rsid w:val="00391B4B"/>
    <w:rsid w:val="00391DDF"/>
    <w:rsid w:val="003928B9"/>
    <w:rsid w:val="00392C5F"/>
    <w:rsid w:val="00393E46"/>
    <w:rsid w:val="00393F81"/>
    <w:rsid w:val="00394666"/>
    <w:rsid w:val="003954F0"/>
    <w:rsid w:val="0039552C"/>
    <w:rsid w:val="00395EAE"/>
    <w:rsid w:val="00396556"/>
    <w:rsid w:val="00396E16"/>
    <w:rsid w:val="003A04B0"/>
    <w:rsid w:val="003A16A7"/>
    <w:rsid w:val="003A2B7F"/>
    <w:rsid w:val="003A4A27"/>
    <w:rsid w:val="003A5B8B"/>
    <w:rsid w:val="003B05E2"/>
    <w:rsid w:val="003B571B"/>
    <w:rsid w:val="003B6FE5"/>
    <w:rsid w:val="003C18CA"/>
    <w:rsid w:val="003C5F77"/>
    <w:rsid w:val="003C62E2"/>
    <w:rsid w:val="003D540A"/>
    <w:rsid w:val="003D5A75"/>
    <w:rsid w:val="003D6AE0"/>
    <w:rsid w:val="003E0BD1"/>
    <w:rsid w:val="003E7A27"/>
    <w:rsid w:val="003F2E7E"/>
    <w:rsid w:val="003F31E0"/>
    <w:rsid w:val="004007FB"/>
    <w:rsid w:val="004071D4"/>
    <w:rsid w:val="00407F0A"/>
    <w:rsid w:val="004107CE"/>
    <w:rsid w:val="00413C26"/>
    <w:rsid w:val="004165D2"/>
    <w:rsid w:val="00416BDA"/>
    <w:rsid w:val="00417069"/>
    <w:rsid w:val="00421AA5"/>
    <w:rsid w:val="00423337"/>
    <w:rsid w:val="00423577"/>
    <w:rsid w:val="00424BA7"/>
    <w:rsid w:val="004255A6"/>
    <w:rsid w:val="004268F0"/>
    <w:rsid w:val="00426C3E"/>
    <w:rsid w:val="0042758C"/>
    <w:rsid w:val="004300FB"/>
    <w:rsid w:val="00430FDA"/>
    <w:rsid w:val="004327DA"/>
    <w:rsid w:val="0043472C"/>
    <w:rsid w:val="004477CC"/>
    <w:rsid w:val="004477EB"/>
    <w:rsid w:val="00453223"/>
    <w:rsid w:val="00454D2C"/>
    <w:rsid w:val="004570E7"/>
    <w:rsid w:val="004609A3"/>
    <w:rsid w:val="00461E39"/>
    <w:rsid w:val="0046434B"/>
    <w:rsid w:val="00470C2D"/>
    <w:rsid w:val="00472855"/>
    <w:rsid w:val="00472C60"/>
    <w:rsid w:val="004737C1"/>
    <w:rsid w:val="00473943"/>
    <w:rsid w:val="0047783C"/>
    <w:rsid w:val="004813CB"/>
    <w:rsid w:val="004835AC"/>
    <w:rsid w:val="0048444D"/>
    <w:rsid w:val="00487756"/>
    <w:rsid w:val="00492040"/>
    <w:rsid w:val="00493779"/>
    <w:rsid w:val="00494CC5"/>
    <w:rsid w:val="004A0492"/>
    <w:rsid w:val="004A3C96"/>
    <w:rsid w:val="004A4E0B"/>
    <w:rsid w:val="004A5E5E"/>
    <w:rsid w:val="004A6AE3"/>
    <w:rsid w:val="004B06FB"/>
    <w:rsid w:val="004B59BA"/>
    <w:rsid w:val="004C23EE"/>
    <w:rsid w:val="004C25AE"/>
    <w:rsid w:val="004C49BD"/>
    <w:rsid w:val="004C5A05"/>
    <w:rsid w:val="004C5F4B"/>
    <w:rsid w:val="004D0F95"/>
    <w:rsid w:val="004D2DDC"/>
    <w:rsid w:val="004D2E74"/>
    <w:rsid w:val="004D3737"/>
    <w:rsid w:val="004D4883"/>
    <w:rsid w:val="004D4D51"/>
    <w:rsid w:val="004E389D"/>
    <w:rsid w:val="004E672C"/>
    <w:rsid w:val="004E76F0"/>
    <w:rsid w:val="004F5476"/>
    <w:rsid w:val="004F6674"/>
    <w:rsid w:val="004F6B21"/>
    <w:rsid w:val="00502722"/>
    <w:rsid w:val="00505B90"/>
    <w:rsid w:val="00505E08"/>
    <w:rsid w:val="0051016F"/>
    <w:rsid w:val="00510452"/>
    <w:rsid w:val="0051291E"/>
    <w:rsid w:val="00515AF3"/>
    <w:rsid w:val="00516572"/>
    <w:rsid w:val="00521CAB"/>
    <w:rsid w:val="00521EB4"/>
    <w:rsid w:val="00526975"/>
    <w:rsid w:val="00527115"/>
    <w:rsid w:val="0053309E"/>
    <w:rsid w:val="00535AA6"/>
    <w:rsid w:val="00536008"/>
    <w:rsid w:val="00542796"/>
    <w:rsid w:val="00542C3E"/>
    <w:rsid w:val="00544270"/>
    <w:rsid w:val="00544816"/>
    <w:rsid w:val="00550034"/>
    <w:rsid w:val="0055003D"/>
    <w:rsid w:val="00550265"/>
    <w:rsid w:val="0055383B"/>
    <w:rsid w:val="00553D15"/>
    <w:rsid w:val="00554EEB"/>
    <w:rsid w:val="00556F4C"/>
    <w:rsid w:val="00560262"/>
    <w:rsid w:val="0056181E"/>
    <w:rsid w:val="00562BAD"/>
    <w:rsid w:val="00563B2F"/>
    <w:rsid w:val="005652C3"/>
    <w:rsid w:val="00565B72"/>
    <w:rsid w:val="00570752"/>
    <w:rsid w:val="005736A2"/>
    <w:rsid w:val="00577497"/>
    <w:rsid w:val="00582317"/>
    <w:rsid w:val="005958DB"/>
    <w:rsid w:val="00595E3B"/>
    <w:rsid w:val="00596F82"/>
    <w:rsid w:val="00597414"/>
    <w:rsid w:val="00597480"/>
    <w:rsid w:val="005A0495"/>
    <w:rsid w:val="005A196A"/>
    <w:rsid w:val="005A27FA"/>
    <w:rsid w:val="005A3A47"/>
    <w:rsid w:val="005A4EA1"/>
    <w:rsid w:val="005A5C82"/>
    <w:rsid w:val="005A7D69"/>
    <w:rsid w:val="005B0F0E"/>
    <w:rsid w:val="005B23AF"/>
    <w:rsid w:val="005C02B5"/>
    <w:rsid w:val="005C045F"/>
    <w:rsid w:val="005C618B"/>
    <w:rsid w:val="005C7375"/>
    <w:rsid w:val="005C7C59"/>
    <w:rsid w:val="005C7D77"/>
    <w:rsid w:val="005D251D"/>
    <w:rsid w:val="005D3E15"/>
    <w:rsid w:val="005D4915"/>
    <w:rsid w:val="005D4B41"/>
    <w:rsid w:val="005D58A6"/>
    <w:rsid w:val="005E018E"/>
    <w:rsid w:val="005E23F7"/>
    <w:rsid w:val="005E76CF"/>
    <w:rsid w:val="005E7842"/>
    <w:rsid w:val="005F0807"/>
    <w:rsid w:val="005F6B29"/>
    <w:rsid w:val="0060020F"/>
    <w:rsid w:val="00601323"/>
    <w:rsid w:val="006065CA"/>
    <w:rsid w:val="0060690D"/>
    <w:rsid w:val="00617526"/>
    <w:rsid w:val="006175CF"/>
    <w:rsid w:val="00623573"/>
    <w:rsid w:val="00623CD1"/>
    <w:rsid w:val="00632849"/>
    <w:rsid w:val="0063542C"/>
    <w:rsid w:val="00635AE4"/>
    <w:rsid w:val="006377EF"/>
    <w:rsid w:val="00641616"/>
    <w:rsid w:val="00644A71"/>
    <w:rsid w:val="00652EA0"/>
    <w:rsid w:val="00654469"/>
    <w:rsid w:val="0066065D"/>
    <w:rsid w:val="00662455"/>
    <w:rsid w:val="00663255"/>
    <w:rsid w:val="0066505E"/>
    <w:rsid w:val="00665A82"/>
    <w:rsid w:val="00670411"/>
    <w:rsid w:val="00670A57"/>
    <w:rsid w:val="00671B3C"/>
    <w:rsid w:val="00672B45"/>
    <w:rsid w:val="006746B4"/>
    <w:rsid w:val="00674717"/>
    <w:rsid w:val="006775CC"/>
    <w:rsid w:val="006818AC"/>
    <w:rsid w:val="00683DF8"/>
    <w:rsid w:val="006A1555"/>
    <w:rsid w:val="006A1B2E"/>
    <w:rsid w:val="006A40C4"/>
    <w:rsid w:val="006A4922"/>
    <w:rsid w:val="006A5153"/>
    <w:rsid w:val="006A66B4"/>
    <w:rsid w:val="006A6C38"/>
    <w:rsid w:val="006A7956"/>
    <w:rsid w:val="006B28E6"/>
    <w:rsid w:val="006B3E3A"/>
    <w:rsid w:val="006C3009"/>
    <w:rsid w:val="006C5BB0"/>
    <w:rsid w:val="006C5C58"/>
    <w:rsid w:val="006C62EA"/>
    <w:rsid w:val="006C7FA4"/>
    <w:rsid w:val="006D12AB"/>
    <w:rsid w:val="006D2F86"/>
    <w:rsid w:val="006D3C9F"/>
    <w:rsid w:val="006D5CA7"/>
    <w:rsid w:val="006D6587"/>
    <w:rsid w:val="006E011D"/>
    <w:rsid w:val="006E18B3"/>
    <w:rsid w:val="006E33B9"/>
    <w:rsid w:val="006E4453"/>
    <w:rsid w:val="006E5FD4"/>
    <w:rsid w:val="006E7407"/>
    <w:rsid w:val="006E7551"/>
    <w:rsid w:val="006F32AC"/>
    <w:rsid w:val="006F6570"/>
    <w:rsid w:val="00700AEC"/>
    <w:rsid w:val="0070500B"/>
    <w:rsid w:val="00705705"/>
    <w:rsid w:val="00707496"/>
    <w:rsid w:val="00710C08"/>
    <w:rsid w:val="00712956"/>
    <w:rsid w:val="007153F3"/>
    <w:rsid w:val="0071612C"/>
    <w:rsid w:val="00717815"/>
    <w:rsid w:val="00723E94"/>
    <w:rsid w:val="00726A74"/>
    <w:rsid w:val="00727F16"/>
    <w:rsid w:val="0073226C"/>
    <w:rsid w:val="00733119"/>
    <w:rsid w:val="007339FE"/>
    <w:rsid w:val="00733DBF"/>
    <w:rsid w:val="00743115"/>
    <w:rsid w:val="007446EC"/>
    <w:rsid w:val="00745CEC"/>
    <w:rsid w:val="00747B82"/>
    <w:rsid w:val="00747BB8"/>
    <w:rsid w:val="00751972"/>
    <w:rsid w:val="00752B31"/>
    <w:rsid w:val="00756B8E"/>
    <w:rsid w:val="0075745B"/>
    <w:rsid w:val="0075748D"/>
    <w:rsid w:val="0075753F"/>
    <w:rsid w:val="007612CC"/>
    <w:rsid w:val="00761F0A"/>
    <w:rsid w:val="007629E0"/>
    <w:rsid w:val="00773F3F"/>
    <w:rsid w:val="00781F45"/>
    <w:rsid w:val="007845F7"/>
    <w:rsid w:val="00785A01"/>
    <w:rsid w:val="00785A91"/>
    <w:rsid w:val="007906FE"/>
    <w:rsid w:val="00791CAE"/>
    <w:rsid w:val="00795D7C"/>
    <w:rsid w:val="00796FC7"/>
    <w:rsid w:val="007A15FE"/>
    <w:rsid w:val="007A3708"/>
    <w:rsid w:val="007A468A"/>
    <w:rsid w:val="007A4D98"/>
    <w:rsid w:val="007A6ABE"/>
    <w:rsid w:val="007B0FD3"/>
    <w:rsid w:val="007B2AF9"/>
    <w:rsid w:val="007B4085"/>
    <w:rsid w:val="007B69B2"/>
    <w:rsid w:val="007C073F"/>
    <w:rsid w:val="007C0AFF"/>
    <w:rsid w:val="007C1CDB"/>
    <w:rsid w:val="007C3E5E"/>
    <w:rsid w:val="007C66D3"/>
    <w:rsid w:val="007D406E"/>
    <w:rsid w:val="007D5AB9"/>
    <w:rsid w:val="007D5AC3"/>
    <w:rsid w:val="007E2387"/>
    <w:rsid w:val="007E5130"/>
    <w:rsid w:val="007F0151"/>
    <w:rsid w:val="007F16FC"/>
    <w:rsid w:val="007F2F4C"/>
    <w:rsid w:val="007F6DCC"/>
    <w:rsid w:val="008012A9"/>
    <w:rsid w:val="0080212C"/>
    <w:rsid w:val="00804C54"/>
    <w:rsid w:val="0080540E"/>
    <w:rsid w:val="008114B9"/>
    <w:rsid w:val="0081244E"/>
    <w:rsid w:val="0081418A"/>
    <w:rsid w:val="00816E0D"/>
    <w:rsid w:val="00816F88"/>
    <w:rsid w:val="00820D6B"/>
    <w:rsid w:val="0082412B"/>
    <w:rsid w:val="008248A2"/>
    <w:rsid w:val="00827E84"/>
    <w:rsid w:val="00831AC1"/>
    <w:rsid w:val="008353D0"/>
    <w:rsid w:val="00836977"/>
    <w:rsid w:val="00837943"/>
    <w:rsid w:val="008422D7"/>
    <w:rsid w:val="008448FE"/>
    <w:rsid w:val="008461A4"/>
    <w:rsid w:val="00846B6B"/>
    <w:rsid w:val="00850D43"/>
    <w:rsid w:val="00852B3C"/>
    <w:rsid w:val="00860365"/>
    <w:rsid w:val="00860F3D"/>
    <w:rsid w:val="00862767"/>
    <w:rsid w:val="00864071"/>
    <w:rsid w:val="00864235"/>
    <w:rsid w:val="008657B7"/>
    <w:rsid w:val="00870BB4"/>
    <w:rsid w:val="008717CF"/>
    <w:rsid w:val="00871EE2"/>
    <w:rsid w:val="00873121"/>
    <w:rsid w:val="008734A1"/>
    <w:rsid w:val="00880D34"/>
    <w:rsid w:val="008812C7"/>
    <w:rsid w:val="0089340E"/>
    <w:rsid w:val="00894395"/>
    <w:rsid w:val="00895A94"/>
    <w:rsid w:val="00896337"/>
    <w:rsid w:val="008A10CC"/>
    <w:rsid w:val="008A38F5"/>
    <w:rsid w:val="008A7C2D"/>
    <w:rsid w:val="008B26BD"/>
    <w:rsid w:val="008B37D8"/>
    <w:rsid w:val="008B63E4"/>
    <w:rsid w:val="008B654E"/>
    <w:rsid w:val="008C05CB"/>
    <w:rsid w:val="008C0BC1"/>
    <w:rsid w:val="008C1B24"/>
    <w:rsid w:val="008C2502"/>
    <w:rsid w:val="008C2A19"/>
    <w:rsid w:val="008C5116"/>
    <w:rsid w:val="008C7154"/>
    <w:rsid w:val="008C787E"/>
    <w:rsid w:val="008D0600"/>
    <w:rsid w:val="008D0944"/>
    <w:rsid w:val="008D494F"/>
    <w:rsid w:val="008D6085"/>
    <w:rsid w:val="008D77DB"/>
    <w:rsid w:val="008E20FB"/>
    <w:rsid w:val="008E3C00"/>
    <w:rsid w:val="008E574E"/>
    <w:rsid w:val="008E59E0"/>
    <w:rsid w:val="008E6583"/>
    <w:rsid w:val="008E661B"/>
    <w:rsid w:val="008F2A74"/>
    <w:rsid w:val="008F7B30"/>
    <w:rsid w:val="00904906"/>
    <w:rsid w:val="009062DC"/>
    <w:rsid w:val="00911647"/>
    <w:rsid w:val="009131F3"/>
    <w:rsid w:val="00915E61"/>
    <w:rsid w:val="0091663F"/>
    <w:rsid w:val="00921329"/>
    <w:rsid w:val="0092136B"/>
    <w:rsid w:val="0092574A"/>
    <w:rsid w:val="009258B9"/>
    <w:rsid w:val="009265AA"/>
    <w:rsid w:val="00926D6A"/>
    <w:rsid w:val="00926E54"/>
    <w:rsid w:val="00930E17"/>
    <w:rsid w:val="00933F5A"/>
    <w:rsid w:val="00934D4D"/>
    <w:rsid w:val="00940130"/>
    <w:rsid w:val="009422F3"/>
    <w:rsid w:val="00942E3D"/>
    <w:rsid w:val="00942F18"/>
    <w:rsid w:val="00943482"/>
    <w:rsid w:val="00943B7A"/>
    <w:rsid w:val="009440A0"/>
    <w:rsid w:val="00945E05"/>
    <w:rsid w:val="009470D4"/>
    <w:rsid w:val="00947554"/>
    <w:rsid w:val="00951180"/>
    <w:rsid w:val="009543A0"/>
    <w:rsid w:val="0095549D"/>
    <w:rsid w:val="00960BA8"/>
    <w:rsid w:val="00961933"/>
    <w:rsid w:val="009621A7"/>
    <w:rsid w:val="00964881"/>
    <w:rsid w:val="009666CE"/>
    <w:rsid w:val="00977654"/>
    <w:rsid w:val="00977F0F"/>
    <w:rsid w:val="00980328"/>
    <w:rsid w:val="0098219D"/>
    <w:rsid w:val="009826CD"/>
    <w:rsid w:val="00982DBD"/>
    <w:rsid w:val="00984C00"/>
    <w:rsid w:val="00991479"/>
    <w:rsid w:val="00992146"/>
    <w:rsid w:val="0099476E"/>
    <w:rsid w:val="00995713"/>
    <w:rsid w:val="00996CCF"/>
    <w:rsid w:val="009A17AB"/>
    <w:rsid w:val="009A1D20"/>
    <w:rsid w:val="009A2C08"/>
    <w:rsid w:val="009A3C09"/>
    <w:rsid w:val="009A451A"/>
    <w:rsid w:val="009A47F5"/>
    <w:rsid w:val="009A6188"/>
    <w:rsid w:val="009B062A"/>
    <w:rsid w:val="009B17C2"/>
    <w:rsid w:val="009B1B03"/>
    <w:rsid w:val="009B6F09"/>
    <w:rsid w:val="009C0C91"/>
    <w:rsid w:val="009C696C"/>
    <w:rsid w:val="009C7B83"/>
    <w:rsid w:val="009D46A7"/>
    <w:rsid w:val="009D4F6C"/>
    <w:rsid w:val="009E20DC"/>
    <w:rsid w:val="009E4588"/>
    <w:rsid w:val="009E5E3D"/>
    <w:rsid w:val="009E6935"/>
    <w:rsid w:val="009E7C0A"/>
    <w:rsid w:val="009F2922"/>
    <w:rsid w:val="009F410B"/>
    <w:rsid w:val="00A020B3"/>
    <w:rsid w:val="00A04638"/>
    <w:rsid w:val="00A04BDC"/>
    <w:rsid w:val="00A073BF"/>
    <w:rsid w:val="00A11D10"/>
    <w:rsid w:val="00A13F5C"/>
    <w:rsid w:val="00A1739C"/>
    <w:rsid w:val="00A2296F"/>
    <w:rsid w:val="00A23DA6"/>
    <w:rsid w:val="00A247E6"/>
    <w:rsid w:val="00A3124F"/>
    <w:rsid w:val="00A33259"/>
    <w:rsid w:val="00A34EAF"/>
    <w:rsid w:val="00A35E6A"/>
    <w:rsid w:val="00A41FF2"/>
    <w:rsid w:val="00A43E66"/>
    <w:rsid w:val="00A462E3"/>
    <w:rsid w:val="00A4670C"/>
    <w:rsid w:val="00A5313D"/>
    <w:rsid w:val="00A5375E"/>
    <w:rsid w:val="00A55CCA"/>
    <w:rsid w:val="00A57749"/>
    <w:rsid w:val="00A6308D"/>
    <w:rsid w:val="00A654C8"/>
    <w:rsid w:val="00A67636"/>
    <w:rsid w:val="00A71DB9"/>
    <w:rsid w:val="00A727DD"/>
    <w:rsid w:val="00A7392F"/>
    <w:rsid w:val="00A74961"/>
    <w:rsid w:val="00A75158"/>
    <w:rsid w:val="00A77F70"/>
    <w:rsid w:val="00A823E2"/>
    <w:rsid w:val="00A838FC"/>
    <w:rsid w:val="00A87E10"/>
    <w:rsid w:val="00A91FC8"/>
    <w:rsid w:val="00A93A11"/>
    <w:rsid w:val="00A93F84"/>
    <w:rsid w:val="00A9700D"/>
    <w:rsid w:val="00A97737"/>
    <w:rsid w:val="00A97F72"/>
    <w:rsid w:val="00AA0DA7"/>
    <w:rsid w:val="00AA0DBC"/>
    <w:rsid w:val="00AA17B1"/>
    <w:rsid w:val="00AA1AF2"/>
    <w:rsid w:val="00AA1BE3"/>
    <w:rsid w:val="00AA3A4E"/>
    <w:rsid w:val="00AA6406"/>
    <w:rsid w:val="00AB341E"/>
    <w:rsid w:val="00AB49EF"/>
    <w:rsid w:val="00AB5900"/>
    <w:rsid w:val="00AB67AC"/>
    <w:rsid w:val="00AC2235"/>
    <w:rsid w:val="00AC330D"/>
    <w:rsid w:val="00AC36F8"/>
    <w:rsid w:val="00AC3BF1"/>
    <w:rsid w:val="00AC6708"/>
    <w:rsid w:val="00AC6BAC"/>
    <w:rsid w:val="00AC6DCA"/>
    <w:rsid w:val="00AC75D9"/>
    <w:rsid w:val="00AD0EF0"/>
    <w:rsid w:val="00AD0FF5"/>
    <w:rsid w:val="00AD43E4"/>
    <w:rsid w:val="00AD5E08"/>
    <w:rsid w:val="00AD5F71"/>
    <w:rsid w:val="00AD69EC"/>
    <w:rsid w:val="00AD742C"/>
    <w:rsid w:val="00AE5229"/>
    <w:rsid w:val="00AE5315"/>
    <w:rsid w:val="00AE634E"/>
    <w:rsid w:val="00AF454D"/>
    <w:rsid w:val="00AF5C91"/>
    <w:rsid w:val="00AF770E"/>
    <w:rsid w:val="00B03825"/>
    <w:rsid w:val="00B03BC2"/>
    <w:rsid w:val="00B04088"/>
    <w:rsid w:val="00B07AEC"/>
    <w:rsid w:val="00B11B60"/>
    <w:rsid w:val="00B14FFA"/>
    <w:rsid w:val="00B15B3E"/>
    <w:rsid w:val="00B23C60"/>
    <w:rsid w:val="00B242D1"/>
    <w:rsid w:val="00B30CF2"/>
    <w:rsid w:val="00B41536"/>
    <w:rsid w:val="00B41839"/>
    <w:rsid w:val="00B42077"/>
    <w:rsid w:val="00B42095"/>
    <w:rsid w:val="00B43423"/>
    <w:rsid w:val="00B439AF"/>
    <w:rsid w:val="00B46D22"/>
    <w:rsid w:val="00B52745"/>
    <w:rsid w:val="00B578F3"/>
    <w:rsid w:val="00B6257A"/>
    <w:rsid w:val="00B626B0"/>
    <w:rsid w:val="00B72726"/>
    <w:rsid w:val="00B80EC7"/>
    <w:rsid w:val="00B828B0"/>
    <w:rsid w:val="00B84B91"/>
    <w:rsid w:val="00B8509C"/>
    <w:rsid w:val="00B85649"/>
    <w:rsid w:val="00B86BAA"/>
    <w:rsid w:val="00B86F52"/>
    <w:rsid w:val="00B9109B"/>
    <w:rsid w:val="00B915B1"/>
    <w:rsid w:val="00B936B9"/>
    <w:rsid w:val="00B95C4A"/>
    <w:rsid w:val="00B9630A"/>
    <w:rsid w:val="00BA716A"/>
    <w:rsid w:val="00BB368F"/>
    <w:rsid w:val="00BC1D82"/>
    <w:rsid w:val="00BC3461"/>
    <w:rsid w:val="00BC4199"/>
    <w:rsid w:val="00BC45DA"/>
    <w:rsid w:val="00BD0978"/>
    <w:rsid w:val="00BD0CCC"/>
    <w:rsid w:val="00BD2591"/>
    <w:rsid w:val="00BD63BF"/>
    <w:rsid w:val="00BE073F"/>
    <w:rsid w:val="00BE47F1"/>
    <w:rsid w:val="00BE4EE7"/>
    <w:rsid w:val="00BF4246"/>
    <w:rsid w:val="00BF46A8"/>
    <w:rsid w:val="00BF660C"/>
    <w:rsid w:val="00BF671A"/>
    <w:rsid w:val="00BF6E05"/>
    <w:rsid w:val="00C018E0"/>
    <w:rsid w:val="00C03A86"/>
    <w:rsid w:val="00C11E61"/>
    <w:rsid w:val="00C12F7A"/>
    <w:rsid w:val="00C13B65"/>
    <w:rsid w:val="00C16904"/>
    <w:rsid w:val="00C27E94"/>
    <w:rsid w:val="00C31BEF"/>
    <w:rsid w:val="00C32FA6"/>
    <w:rsid w:val="00C356BA"/>
    <w:rsid w:val="00C36E6B"/>
    <w:rsid w:val="00C4228D"/>
    <w:rsid w:val="00C47BC9"/>
    <w:rsid w:val="00C503E4"/>
    <w:rsid w:val="00C5153C"/>
    <w:rsid w:val="00C652AF"/>
    <w:rsid w:val="00C65499"/>
    <w:rsid w:val="00C6563A"/>
    <w:rsid w:val="00C67506"/>
    <w:rsid w:val="00C67713"/>
    <w:rsid w:val="00C7035B"/>
    <w:rsid w:val="00C704EB"/>
    <w:rsid w:val="00C72195"/>
    <w:rsid w:val="00C72ACB"/>
    <w:rsid w:val="00C734C5"/>
    <w:rsid w:val="00C735BC"/>
    <w:rsid w:val="00C760E8"/>
    <w:rsid w:val="00C7642D"/>
    <w:rsid w:val="00C77489"/>
    <w:rsid w:val="00C856A0"/>
    <w:rsid w:val="00C860EB"/>
    <w:rsid w:val="00C861FE"/>
    <w:rsid w:val="00C86F74"/>
    <w:rsid w:val="00C919CC"/>
    <w:rsid w:val="00CA29C8"/>
    <w:rsid w:val="00CA4826"/>
    <w:rsid w:val="00CA5652"/>
    <w:rsid w:val="00CA5CFE"/>
    <w:rsid w:val="00CA6B91"/>
    <w:rsid w:val="00CA6DCD"/>
    <w:rsid w:val="00CA7AF5"/>
    <w:rsid w:val="00CB0C6B"/>
    <w:rsid w:val="00CB61BD"/>
    <w:rsid w:val="00CC09B2"/>
    <w:rsid w:val="00CC1B38"/>
    <w:rsid w:val="00CC45BC"/>
    <w:rsid w:val="00CC6C40"/>
    <w:rsid w:val="00CC7DEC"/>
    <w:rsid w:val="00CD1118"/>
    <w:rsid w:val="00CD41D2"/>
    <w:rsid w:val="00CD5391"/>
    <w:rsid w:val="00CE0828"/>
    <w:rsid w:val="00CE12F2"/>
    <w:rsid w:val="00CE1DF5"/>
    <w:rsid w:val="00CE4E55"/>
    <w:rsid w:val="00CE5522"/>
    <w:rsid w:val="00CF3CA6"/>
    <w:rsid w:val="00CF451A"/>
    <w:rsid w:val="00CF702A"/>
    <w:rsid w:val="00D02A7E"/>
    <w:rsid w:val="00D02D2A"/>
    <w:rsid w:val="00D054FE"/>
    <w:rsid w:val="00D076D1"/>
    <w:rsid w:val="00D1133B"/>
    <w:rsid w:val="00D12803"/>
    <w:rsid w:val="00D12D9F"/>
    <w:rsid w:val="00D139AC"/>
    <w:rsid w:val="00D14CE7"/>
    <w:rsid w:val="00D1500B"/>
    <w:rsid w:val="00D270F1"/>
    <w:rsid w:val="00D31A39"/>
    <w:rsid w:val="00D31DF1"/>
    <w:rsid w:val="00D33ABA"/>
    <w:rsid w:val="00D33E73"/>
    <w:rsid w:val="00D37313"/>
    <w:rsid w:val="00D423B8"/>
    <w:rsid w:val="00D46A7D"/>
    <w:rsid w:val="00D5128E"/>
    <w:rsid w:val="00D53E5E"/>
    <w:rsid w:val="00D544B4"/>
    <w:rsid w:val="00D547DF"/>
    <w:rsid w:val="00D626EA"/>
    <w:rsid w:val="00D65815"/>
    <w:rsid w:val="00D66F56"/>
    <w:rsid w:val="00D67B9E"/>
    <w:rsid w:val="00D67DCF"/>
    <w:rsid w:val="00D72F59"/>
    <w:rsid w:val="00D7683B"/>
    <w:rsid w:val="00D76A29"/>
    <w:rsid w:val="00D8276E"/>
    <w:rsid w:val="00D83397"/>
    <w:rsid w:val="00D873ED"/>
    <w:rsid w:val="00D87661"/>
    <w:rsid w:val="00D87922"/>
    <w:rsid w:val="00D90D84"/>
    <w:rsid w:val="00D9389F"/>
    <w:rsid w:val="00D956DC"/>
    <w:rsid w:val="00D96122"/>
    <w:rsid w:val="00D96B82"/>
    <w:rsid w:val="00D97440"/>
    <w:rsid w:val="00DA0446"/>
    <w:rsid w:val="00DA2E1C"/>
    <w:rsid w:val="00DA37B7"/>
    <w:rsid w:val="00DA6184"/>
    <w:rsid w:val="00DB2750"/>
    <w:rsid w:val="00DB2A5B"/>
    <w:rsid w:val="00DB2CF6"/>
    <w:rsid w:val="00DB3B7B"/>
    <w:rsid w:val="00DB7355"/>
    <w:rsid w:val="00DC2704"/>
    <w:rsid w:val="00DC461A"/>
    <w:rsid w:val="00DD0232"/>
    <w:rsid w:val="00DD1ADD"/>
    <w:rsid w:val="00DD35A9"/>
    <w:rsid w:val="00DD4519"/>
    <w:rsid w:val="00DD4856"/>
    <w:rsid w:val="00DD6845"/>
    <w:rsid w:val="00DE19C2"/>
    <w:rsid w:val="00DE340B"/>
    <w:rsid w:val="00DE778F"/>
    <w:rsid w:val="00DE7A17"/>
    <w:rsid w:val="00DE7C18"/>
    <w:rsid w:val="00DF2BBD"/>
    <w:rsid w:val="00DF3533"/>
    <w:rsid w:val="00DF6C23"/>
    <w:rsid w:val="00E0219B"/>
    <w:rsid w:val="00E04296"/>
    <w:rsid w:val="00E1070D"/>
    <w:rsid w:val="00E13D26"/>
    <w:rsid w:val="00E228BB"/>
    <w:rsid w:val="00E24947"/>
    <w:rsid w:val="00E27F8C"/>
    <w:rsid w:val="00E328BF"/>
    <w:rsid w:val="00E335CF"/>
    <w:rsid w:val="00E33833"/>
    <w:rsid w:val="00E35A0F"/>
    <w:rsid w:val="00E361DF"/>
    <w:rsid w:val="00E40769"/>
    <w:rsid w:val="00E42727"/>
    <w:rsid w:val="00E44E45"/>
    <w:rsid w:val="00E61929"/>
    <w:rsid w:val="00E643F9"/>
    <w:rsid w:val="00E6647A"/>
    <w:rsid w:val="00E67CC9"/>
    <w:rsid w:val="00E705A8"/>
    <w:rsid w:val="00E7326C"/>
    <w:rsid w:val="00E75737"/>
    <w:rsid w:val="00E773B0"/>
    <w:rsid w:val="00E83B99"/>
    <w:rsid w:val="00E84821"/>
    <w:rsid w:val="00E8494D"/>
    <w:rsid w:val="00E86AB6"/>
    <w:rsid w:val="00E91162"/>
    <w:rsid w:val="00E91E00"/>
    <w:rsid w:val="00E94209"/>
    <w:rsid w:val="00E97678"/>
    <w:rsid w:val="00EA122E"/>
    <w:rsid w:val="00EA387C"/>
    <w:rsid w:val="00EA7B5D"/>
    <w:rsid w:val="00EB097A"/>
    <w:rsid w:val="00EB5648"/>
    <w:rsid w:val="00EB6834"/>
    <w:rsid w:val="00EC08C2"/>
    <w:rsid w:val="00EC1584"/>
    <w:rsid w:val="00EC3F29"/>
    <w:rsid w:val="00EC5884"/>
    <w:rsid w:val="00ED1672"/>
    <w:rsid w:val="00ED2D84"/>
    <w:rsid w:val="00EE00DC"/>
    <w:rsid w:val="00EE166A"/>
    <w:rsid w:val="00EE36E4"/>
    <w:rsid w:val="00EE5B9D"/>
    <w:rsid w:val="00F0268C"/>
    <w:rsid w:val="00F030E6"/>
    <w:rsid w:val="00F16170"/>
    <w:rsid w:val="00F21CCA"/>
    <w:rsid w:val="00F2383E"/>
    <w:rsid w:val="00F27C92"/>
    <w:rsid w:val="00F3256C"/>
    <w:rsid w:val="00F40320"/>
    <w:rsid w:val="00F40BD9"/>
    <w:rsid w:val="00F428BF"/>
    <w:rsid w:val="00F50E80"/>
    <w:rsid w:val="00F51D8F"/>
    <w:rsid w:val="00F52BD3"/>
    <w:rsid w:val="00F53631"/>
    <w:rsid w:val="00F543EA"/>
    <w:rsid w:val="00F6269C"/>
    <w:rsid w:val="00F637D6"/>
    <w:rsid w:val="00F66C15"/>
    <w:rsid w:val="00F70BED"/>
    <w:rsid w:val="00F70C5D"/>
    <w:rsid w:val="00F72F27"/>
    <w:rsid w:val="00F732F3"/>
    <w:rsid w:val="00F735C4"/>
    <w:rsid w:val="00F76CDA"/>
    <w:rsid w:val="00F77CEA"/>
    <w:rsid w:val="00F82F18"/>
    <w:rsid w:val="00F831BA"/>
    <w:rsid w:val="00F864DF"/>
    <w:rsid w:val="00F928CB"/>
    <w:rsid w:val="00F9441B"/>
    <w:rsid w:val="00F94ED0"/>
    <w:rsid w:val="00FA34B6"/>
    <w:rsid w:val="00FA726A"/>
    <w:rsid w:val="00FA7511"/>
    <w:rsid w:val="00FB1071"/>
    <w:rsid w:val="00FB249C"/>
    <w:rsid w:val="00FB7188"/>
    <w:rsid w:val="00FB745A"/>
    <w:rsid w:val="00FB74AA"/>
    <w:rsid w:val="00FB7561"/>
    <w:rsid w:val="00FC6001"/>
    <w:rsid w:val="00FC6B25"/>
    <w:rsid w:val="00FC73B1"/>
    <w:rsid w:val="00FD5287"/>
    <w:rsid w:val="00FD54AD"/>
    <w:rsid w:val="00FD69DD"/>
    <w:rsid w:val="00FD6F7B"/>
    <w:rsid w:val="00FE01B3"/>
    <w:rsid w:val="00FE312B"/>
    <w:rsid w:val="00FE33DA"/>
    <w:rsid w:val="00FE6772"/>
    <w:rsid w:val="00FE7510"/>
    <w:rsid w:val="00FF0917"/>
    <w:rsid w:val="00FF5247"/>
    <w:rsid w:val="00FF6A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547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864071"/>
    <w:rPr>
      <w:rFonts w:ascii="Times" w:hAnsi="Times" w:cs="Times New Roman"/>
      <w:position w:val="6"/>
      <w:sz w:val="18"/>
    </w:rPr>
  </w:style>
  <w:style w:type="paragraph" w:styleId="BalloonText">
    <w:name w:val="Balloon Text"/>
    <w:basedOn w:val="Normal"/>
    <w:link w:val="BalloonTextChar"/>
    <w:uiPriority w:val="99"/>
    <w:semiHidden/>
    <w:unhideWhenUsed/>
    <w:rsid w:val="00CA6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DCD"/>
    <w:rPr>
      <w:rFonts w:ascii="Tahoma" w:hAnsi="Tahoma" w:cs="Tahoma"/>
      <w:sz w:val="16"/>
      <w:szCs w:val="16"/>
    </w:rPr>
  </w:style>
  <w:style w:type="table" w:styleId="LightShading">
    <w:name w:val="Light Shading"/>
    <w:basedOn w:val="TableNormal"/>
    <w:uiPriority w:val="60"/>
    <w:rsid w:val="00CA6DC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FB1071"/>
    <w:pPr>
      <w:ind w:left="720"/>
      <w:contextualSpacing/>
    </w:pPr>
  </w:style>
  <w:style w:type="paragraph" w:styleId="NormalWeb">
    <w:name w:val="Normal (Web)"/>
    <w:basedOn w:val="Normal"/>
    <w:uiPriority w:val="99"/>
    <w:unhideWhenUsed/>
    <w:rsid w:val="002472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article">
    <w:name w:val="svarticle"/>
    <w:basedOn w:val="Normal"/>
    <w:rsid w:val="001277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77DE"/>
    <w:rPr>
      <w:color w:val="0000FF"/>
      <w:u w:val="single"/>
    </w:rPr>
  </w:style>
  <w:style w:type="paragraph" w:styleId="Header">
    <w:name w:val="header"/>
    <w:basedOn w:val="Normal"/>
    <w:link w:val="HeaderChar"/>
    <w:uiPriority w:val="99"/>
    <w:unhideWhenUsed/>
    <w:rsid w:val="009422F3"/>
    <w:pPr>
      <w:tabs>
        <w:tab w:val="center" w:pos="4703"/>
        <w:tab w:val="right" w:pos="9406"/>
      </w:tabs>
      <w:spacing w:after="0" w:line="240" w:lineRule="auto"/>
    </w:pPr>
  </w:style>
  <w:style w:type="character" w:customStyle="1" w:styleId="HeaderChar">
    <w:name w:val="Header Char"/>
    <w:basedOn w:val="DefaultParagraphFont"/>
    <w:link w:val="Header"/>
    <w:uiPriority w:val="99"/>
    <w:rsid w:val="009422F3"/>
  </w:style>
  <w:style w:type="paragraph" w:styleId="Footer">
    <w:name w:val="footer"/>
    <w:basedOn w:val="Normal"/>
    <w:link w:val="FooterChar"/>
    <w:uiPriority w:val="99"/>
    <w:unhideWhenUsed/>
    <w:rsid w:val="009422F3"/>
    <w:pPr>
      <w:tabs>
        <w:tab w:val="center" w:pos="4703"/>
        <w:tab w:val="right" w:pos="9406"/>
      </w:tabs>
      <w:spacing w:after="0" w:line="240" w:lineRule="auto"/>
    </w:pPr>
  </w:style>
  <w:style w:type="character" w:customStyle="1" w:styleId="FooterChar">
    <w:name w:val="Footer Char"/>
    <w:basedOn w:val="DefaultParagraphFont"/>
    <w:link w:val="Footer"/>
    <w:uiPriority w:val="99"/>
    <w:rsid w:val="009422F3"/>
  </w:style>
  <w:style w:type="paragraph" w:styleId="FootnoteText">
    <w:name w:val="footnote text"/>
    <w:basedOn w:val="Normal"/>
    <w:link w:val="FootnoteTextChar"/>
    <w:uiPriority w:val="99"/>
    <w:semiHidden/>
    <w:unhideWhenUsed/>
    <w:rsid w:val="009422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22F3"/>
    <w:rPr>
      <w:sz w:val="20"/>
      <w:szCs w:val="20"/>
    </w:rPr>
  </w:style>
  <w:style w:type="paragraph" w:styleId="HTMLPreformatted">
    <w:name w:val="HTML Preformatted"/>
    <w:basedOn w:val="Normal"/>
    <w:link w:val="HTMLPreformattedChar"/>
    <w:uiPriority w:val="99"/>
    <w:semiHidden/>
    <w:unhideWhenUsed/>
    <w:rsid w:val="00727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27F16"/>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D547DF"/>
    <w:rPr>
      <w:rFonts w:ascii="Times New Roman" w:eastAsia="Times New Roman" w:hAnsi="Times New Roman" w:cs="Times New Roman"/>
      <w:b/>
      <w:bCs/>
      <w:kern w:val="36"/>
      <w:sz w:val="48"/>
      <w:szCs w:val="48"/>
    </w:rPr>
  </w:style>
  <w:style w:type="character" w:customStyle="1" w:styleId="addmd">
    <w:name w:val="addmd"/>
    <w:basedOn w:val="DefaultParagraphFont"/>
    <w:rsid w:val="00D547DF"/>
  </w:style>
  <w:style w:type="character" w:styleId="HTMLCite">
    <w:name w:val="HTML Cite"/>
    <w:basedOn w:val="DefaultParagraphFont"/>
    <w:uiPriority w:val="99"/>
    <w:semiHidden/>
    <w:unhideWhenUsed/>
    <w:rsid w:val="00AB49EF"/>
    <w:rPr>
      <w:i/>
      <w:iCs/>
    </w:rPr>
  </w:style>
  <w:style w:type="character" w:customStyle="1" w:styleId="author">
    <w:name w:val="author"/>
    <w:basedOn w:val="DefaultParagraphFont"/>
    <w:rsid w:val="00AB49EF"/>
  </w:style>
  <w:style w:type="character" w:customStyle="1" w:styleId="pubyear">
    <w:name w:val="pubyear"/>
    <w:basedOn w:val="DefaultParagraphFont"/>
    <w:rsid w:val="00AB49EF"/>
  </w:style>
  <w:style w:type="character" w:customStyle="1" w:styleId="othertitle">
    <w:name w:val="othertitle"/>
    <w:basedOn w:val="DefaultParagraphFont"/>
    <w:rsid w:val="00AB49EF"/>
  </w:style>
  <w:style w:type="character" w:customStyle="1" w:styleId="bullet">
    <w:name w:val="bullet"/>
    <w:basedOn w:val="DefaultParagraphFont"/>
    <w:rsid w:val="00AB49EF"/>
  </w:style>
  <w:style w:type="paragraph" w:styleId="Caption">
    <w:name w:val="caption"/>
    <w:basedOn w:val="Normal"/>
    <w:next w:val="Normal"/>
    <w:uiPriority w:val="35"/>
    <w:unhideWhenUsed/>
    <w:qFormat/>
    <w:rsid w:val="00A247E6"/>
    <w:pPr>
      <w:spacing w:line="240" w:lineRule="auto"/>
    </w:pPr>
    <w:rPr>
      <w:b/>
      <w:bCs/>
      <w:color w:val="4F81BD" w:themeColor="accent1"/>
      <w:sz w:val="18"/>
      <w:szCs w:val="18"/>
    </w:rPr>
  </w:style>
  <w:style w:type="paragraph" w:customStyle="1" w:styleId="References">
    <w:name w:val="References"/>
    <w:basedOn w:val="Normal"/>
    <w:rsid w:val="006A66B4"/>
    <w:pPr>
      <w:spacing w:after="120" w:line="240" w:lineRule="auto"/>
      <w:ind w:left="284" w:hanging="284"/>
      <w:jc w:val="both"/>
    </w:pPr>
    <w:rPr>
      <w:rFonts w:ascii="Times New Roman" w:eastAsia="Times New Roman" w:hAnsi="Times New Roman" w:cs="Times New Roman"/>
      <w:sz w:val="20"/>
      <w:szCs w:val="24"/>
      <w:lang w:eastAsia="en-US"/>
    </w:rPr>
  </w:style>
  <w:style w:type="character" w:styleId="Strong">
    <w:name w:val="Strong"/>
    <w:basedOn w:val="DefaultParagraphFont"/>
    <w:qFormat/>
    <w:rsid w:val="006A66B4"/>
    <w:rPr>
      <w:b/>
      <w:bCs/>
    </w:rPr>
  </w:style>
  <w:style w:type="character" w:customStyle="1" w:styleId="st">
    <w:name w:val="st"/>
    <w:basedOn w:val="DefaultParagraphFont"/>
    <w:rsid w:val="005E018E"/>
  </w:style>
  <w:style w:type="character" w:styleId="Emphasis">
    <w:name w:val="Emphasis"/>
    <w:basedOn w:val="DefaultParagraphFont"/>
    <w:uiPriority w:val="20"/>
    <w:qFormat/>
    <w:rsid w:val="005E018E"/>
    <w:rPr>
      <w:i/>
      <w:iCs/>
    </w:rPr>
  </w:style>
  <w:style w:type="character" w:styleId="CommentReference">
    <w:name w:val="annotation reference"/>
    <w:basedOn w:val="DefaultParagraphFont"/>
    <w:uiPriority w:val="99"/>
    <w:semiHidden/>
    <w:unhideWhenUsed/>
    <w:rsid w:val="00C86F74"/>
    <w:rPr>
      <w:sz w:val="16"/>
      <w:szCs w:val="16"/>
    </w:rPr>
  </w:style>
  <w:style w:type="paragraph" w:styleId="CommentText">
    <w:name w:val="annotation text"/>
    <w:basedOn w:val="Normal"/>
    <w:link w:val="CommentTextChar"/>
    <w:uiPriority w:val="99"/>
    <w:semiHidden/>
    <w:unhideWhenUsed/>
    <w:rsid w:val="00C86F74"/>
    <w:pPr>
      <w:spacing w:line="240" w:lineRule="auto"/>
    </w:pPr>
    <w:rPr>
      <w:sz w:val="20"/>
      <w:szCs w:val="20"/>
    </w:rPr>
  </w:style>
  <w:style w:type="character" w:customStyle="1" w:styleId="CommentTextChar">
    <w:name w:val="Comment Text Char"/>
    <w:basedOn w:val="DefaultParagraphFont"/>
    <w:link w:val="CommentText"/>
    <w:uiPriority w:val="99"/>
    <w:semiHidden/>
    <w:rsid w:val="00C86F74"/>
    <w:rPr>
      <w:sz w:val="20"/>
      <w:szCs w:val="20"/>
    </w:rPr>
  </w:style>
  <w:style w:type="paragraph" w:styleId="CommentSubject">
    <w:name w:val="annotation subject"/>
    <w:basedOn w:val="CommentText"/>
    <w:next w:val="CommentText"/>
    <w:link w:val="CommentSubjectChar"/>
    <w:uiPriority w:val="99"/>
    <w:semiHidden/>
    <w:unhideWhenUsed/>
    <w:rsid w:val="00C86F74"/>
    <w:rPr>
      <w:b/>
      <w:bCs/>
    </w:rPr>
  </w:style>
  <w:style w:type="character" w:customStyle="1" w:styleId="CommentSubjectChar">
    <w:name w:val="Comment Subject Char"/>
    <w:basedOn w:val="CommentTextChar"/>
    <w:link w:val="CommentSubject"/>
    <w:uiPriority w:val="99"/>
    <w:semiHidden/>
    <w:rsid w:val="00C86F74"/>
    <w:rPr>
      <w:b/>
      <w:bCs/>
      <w:sz w:val="20"/>
      <w:szCs w:val="20"/>
    </w:rPr>
  </w:style>
  <w:style w:type="table" w:customStyle="1" w:styleId="TableGrid1">
    <w:name w:val="Table Grid1"/>
    <w:basedOn w:val="TableNormal"/>
    <w:next w:val="TableGrid"/>
    <w:uiPriority w:val="59"/>
    <w:rsid w:val="001D5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43E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547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2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864071"/>
    <w:rPr>
      <w:rFonts w:ascii="Times" w:hAnsi="Times" w:cs="Times New Roman"/>
      <w:position w:val="6"/>
      <w:sz w:val="18"/>
    </w:rPr>
  </w:style>
  <w:style w:type="paragraph" w:styleId="BalloonText">
    <w:name w:val="Balloon Text"/>
    <w:basedOn w:val="Normal"/>
    <w:link w:val="BalloonTextChar"/>
    <w:uiPriority w:val="99"/>
    <w:semiHidden/>
    <w:unhideWhenUsed/>
    <w:rsid w:val="00CA6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DCD"/>
    <w:rPr>
      <w:rFonts w:ascii="Tahoma" w:hAnsi="Tahoma" w:cs="Tahoma"/>
      <w:sz w:val="16"/>
      <w:szCs w:val="16"/>
    </w:rPr>
  </w:style>
  <w:style w:type="table" w:styleId="LightShading">
    <w:name w:val="Light Shading"/>
    <w:basedOn w:val="TableNormal"/>
    <w:uiPriority w:val="60"/>
    <w:rsid w:val="00CA6DC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FB1071"/>
    <w:pPr>
      <w:ind w:left="720"/>
      <w:contextualSpacing/>
    </w:pPr>
  </w:style>
  <w:style w:type="paragraph" w:styleId="NormalWeb">
    <w:name w:val="Normal (Web)"/>
    <w:basedOn w:val="Normal"/>
    <w:uiPriority w:val="99"/>
    <w:unhideWhenUsed/>
    <w:rsid w:val="002472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article">
    <w:name w:val="svarticle"/>
    <w:basedOn w:val="Normal"/>
    <w:rsid w:val="001277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77DE"/>
    <w:rPr>
      <w:color w:val="0000FF"/>
      <w:u w:val="single"/>
    </w:rPr>
  </w:style>
  <w:style w:type="paragraph" w:styleId="Header">
    <w:name w:val="header"/>
    <w:basedOn w:val="Normal"/>
    <w:link w:val="HeaderChar"/>
    <w:uiPriority w:val="99"/>
    <w:unhideWhenUsed/>
    <w:rsid w:val="009422F3"/>
    <w:pPr>
      <w:tabs>
        <w:tab w:val="center" w:pos="4703"/>
        <w:tab w:val="right" w:pos="9406"/>
      </w:tabs>
      <w:spacing w:after="0" w:line="240" w:lineRule="auto"/>
    </w:pPr>
  </w:style>
  <w:style w:type="character" w:customStyle="1" w:styleId="HeaderChar">
    <w:name w:val="Header Char"/>
    <w:basedOn w:val="DefaultParagraphFont"/>
    <w:link w:val="Header"/>
    <w:uiPriority w:val="99"/>
    <w:rsid w:val="009422F3"/>
  </w:style>
  <w:style w:type="paragraph" w:styleId="Footer">
    <w:name w:val="footer"/>
    <w:basedOn w:val="Normal"/>
    <w:link w:val="FooterChar"/>
    <w:uiPriority w:val="99"/>
    <w:unhideWhenUsed/>
    <w:rsid w:val="009422F3"/>
    <w:pPr>
      <w:tabs>
        <w:tab w:val="center" w:pos="4703"/>
        <w:tab w:val="right" w:pos="9406"/>
      </w:tabs>
      <w:spacing w:after="0" w:line="240" w:lineRule="auto"/>
    </w:pPr>
  </w:style>
  <w:style w:type="character" w:customStyle="1" w:styleId="FooterChar">
    <w:name w:val="Footer Char"/>
    <w:basedOn w:val="DefaultParagraphFont"/>
    <w:link w:val="Footer"/>
    <w:uiPriority w:val="99"/>
    <w:rsid w:val="009422F3"/>
  </w:style>
  <w:style w:type="paragraph" w:styleId="FootnoteText">
    <w:name w:val="footnote text"/>
    <w:basedOn w:val="Normal"/>
    <w:link w:val="FootnoteTextChar"/>
    <w:uiPriority w:val="99"/>
    <w:semiHidden/>
    <w:unhideWhenUsed/>
    <w:rsid w:val="009422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22F3"/>
    <w:rPr>
      <w:sz w:val="20"/>
      <w:szCs w:val="20"/>
    </w:rPr>
  </w:style>
  <w:style w:type="paragraph" w:styleId="HTMLPreformatted">
    <w:name w:val="HTML Preformatted"/>
    <w:basedOn w:val="Normal"/>
    <w:link w:val="HTMLPreformattedChar"/>
    <w:uiPriority w:val="99"/>
    <w:semiHidden/>
    <w:unhideWhenUsed/>
    <w:rsid w:val="00727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27F16"/>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D547DF"/>
    <w:rPr>
      <w:rFonts w:ascii="Times New Roman" w:eastAsia="Times New Roman" w:hAnsi="Times New Roman" w:cs="Times New Roman"/>
      <w:b/>
      <w:bCs/>
      <w:kern w:val="36"/>
      <w:sz w:val="48"/>
      <w:szCs w:val="48"/>
    </w:rPr>
  </w:style>
  <w:style w:type="character" w:customStyle="1" w:styleId="addmd">
    <w:name w:val="addmd"/>
    <w:basedOn w:val="DefaultParagraphFont"/>
    <w:rsid w:val="00D547DF"/>
  </w:style>
  <w:style w:type="character" w:styleId="HTMLCite">
    <w:name w:val="HTML Cite"/>
    <w:basedOn w:val="DefaultParagraphFont"/>
    <w:uiPriority w:val="99"/>
    <w:semiHidden/>
    <w:unhideWhenUsed/>
    <w:rsid w:val="00AB49EF"/>
    <w:rPr>
      <w:i/>
      <w:iCs/>
    </w:rPr>
  </w:style>
  <w:style w:type="character" w:customStyle="1" w:styleId="author">
    <w:name w:val="author"/>
    <w:basedOn w:val="DefaultParagraphFont"/>
    <w:rsid w:val="00AB49EF"/>
  </w:style>
  <w:style w:type="character" w:customStyle="1" w:styleId="pubyear">
    <w:name w:val="pubyear"/>
    <w:basedOn w:val="DefaultParagraphFont"/>
    <w:rsid w:val="00AB49EF"/>
  </w:style>
  <w:style w:type="character" w:customStyle="1" w:styleId="othertitle">
    <w:name w:val="othertitle"/>
    <w:basedOn w:val="DefaultParagraphFont"/>
    <w:rsid w:val="00AB49EF"/>
  </w:style>
  <w:style w:type="character" w:customStyle="1" w:styleId="bullet">
    <w:name w:val="bullet"/>
    <w:basedOn w:val="DefaultParagraphFont"/>
    <w:rsid w:val="00AB49EF"/>
  </w:style>
  <w:style w:type="paragraph" w:styleId="Caption">
    <w:name w:val="caption"/>
    <w:basedOn w:val="Normal"/>
    <w:next w:val="Normal"/>
    <w:uiPriority w:val="35"/>
    <w:unhideWhenUsed/>
    <w:qFormat/>
    <w:rsid w:val="00A247E6"/>
    <w:pPr>
      <w:spacing w:line="240" w:lineRule="auto"/>
    </w:pPr>
    <w:rPr>
      <w:b/>
      <w:bCs/>
      <w:color w:val="4F81BD" w:themeColor="accent1"/>
      <w:sz w:val="18"/>
      <w:szCs w:val="18"/>
    </w:rPr>
  </w:style>
  <w:style w:type="paragraph" w:customStyle="1" w:styleId="References">
    <w:name w:val="References"/>
    <w:basedOn w:val="Normal"/>
    <w:rsid w:val="006A66B4"/>
    <w:pPr>
      <w:spacing w:after="120" w:line="240" w:lineRule="auto"/>
      <w:ind w:left="284" w:hanging="284"/>
      <w:jc w:val="both"/>
    </w:pPr>
    <w:rPr>
      <w:rFonts w:ascii="Times New Roman" w:eastAsia="Times New Roman" w:hAnsi="Times New Roman" w:cs="Times New Roman"/>
      <w:sz w:val="20"/>
      <w:szCs w:val="24"/>
      <w:lang w:eastAsia="en-US"/>
    </w:rPr>
  </w:style>
  <w:style w:type="character" w:styleId="Strong">
    <w:name w:val="Strong"/>
    <w:basedOn w:val="DefaultParagraphFont"/>
    <w:qFormat/>
    <w:rsid w:val="006A66B4"/>
    <w:rPr>
      <w:b/>
      <w:bCs/>
    </w:rPr>
  </w:style>
  <w:style w:type="character" w:customStyle="1" w:styleId="st">
    <w:name w:val="st"/>
    <w:basedOn w:val="DefaultParagraphFont"/>
    <w:rsid w:val="005E018E"/>
  </w:style>
  <w:style w:type="character" w:styleId="Emphasis">
    <w:name w:val="Emphasis"/>
    <w:basedOn w:val="DefaultParagraphFont"/>
    <w:uiPriority w:val="20"/>
    <w:qFormat/>
    <w:rsid w:val="005E018E"/>
    <w:rPr>
      <w:i/>
      <w:iCs/>
    </w:rPr>
  </w:style>
  <w:style w:type="character" w:styleId="CommentReference">
    <w:name w:val="annotation reference"/>
    <w:basedOn w:val="DefaultParagraphFont"/>
    <w:uiPriority w:val="99"/>
    <w:semiHidden/>
    <w:unhideWhenUsed/>
    <w:rsid w:val="00C86F74"/>
    <w:rPr>
      <w:sz w:val="16"/>
      <w:szCs w:val="16"/>
    </w:rPr>
  </w:style>
  <w:style w:type="paragraph" w:styleId="CommentText">
    <w:name w:val="annotation text"/>
    <w:basedOn w:val="Normal"/>
    <w:link w:val="CommentTextChar"/>
    <w:uiPriority w:val="99"/>
    <w:semiHidden/>
    <w:unhideWhenUsed/>
    <w:rsid w:val="00C86F74"/>
    <w:pPr>
      <w:spacing w:line="240" w:lineRule="auto"/>
    </w:pPr>
    <w:rPr>
      <w:sz w:val="20"/>
      <w:szCs w:val="20"/>
    </w:rPr>
  </w:style>
  <w:style w:type="character" w:customStyle="1" w:styleId="CommentTextChar">
    <w:name w:val="Comment Text Char"/>
    <w:basedOn w:val="DefaultParagraphFont"/>
    <w:link w:val="CommentText"/>
    <w:uiPriority w:val="99"/>
    <w:semiHidden/>
    <w:rsid w:val="00C86F74"/>
    <w:rPr>
      <w:sz w:val="20"/>
      <w:szCs w:val="20"/>
    </w:rPr>
  </w:style>
  <w:style w:type="paragraph" w:styleId="CommentSubject">
    <w:name w:val="annotation subject"/>
    <w:basedOn w:val="CommentText"/>
    <w:next w:val="CommentText"/>
    <w:link w:val="CommentSubjectChar"/>
    <w:uiPriority w:val="99"/>
    <w:semiHidden/>
    <w:unhideWhenUsed/>
    <w:rsid w:val="00C86F74"/>
    <w:rPr>
      <w:b/>
      <w:bCs/>
    </w:rPr>
  </w:style>
  <w:style w:type="character" w:customStyle="1" w:styleId="CommentSubjectChar">
    <w:name w:val="Comment Subject Char"/>
    <w:basedOn w:val="CommentTextChar"/>
    <w:link w:val="CommentSubject"/>
    <w:uiPriority w:val="99"/>
    <w:semiHidden/>
    <w:rsid w:val="00C86F74"/>
    <w:rPr>
      <w:b/>
      <w:bCs/>
      <w:sz w:val="20"/>
      <w:szCs w:val="20"/>
    </w:rPr>
  </w:style>
  <w:style w:type="table" w:customStyle="1" w:styleId="TableGrid1">
    <w:name w:val="Table Grid1"/>
    <w:basedOn w:val="TableNormal"/>
    <w:next w:val="TableGrid"/>
    <w:uiPriority w:val="59"/>
    <w:rsid w:val="001D5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43E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2482">
      <w:bodyDiv w:val="1"/>
      <w:marLeft w:val="0"/>
      <w:marRight w:val="0"/>
      <w:marTop w:val="0"/>
      <w:marBottom w:val="0"/>
      <w:divBdr>
        <w:top w:val="none" w:sz="0" w:space="0" w:color="auto"/>
        <w:left w:val="none" w:sz="0" w:space="0" w:color="auto"/>
        <w:bottom w:val="none" w:sz="0" w:space="0" w:color="auto"/>
        <w:right w:val="none" w:sz="0" w:space="0" w:color="auto"/>
      </w:divBdr>
    </w:div>
    <w:div w:id="147022479">
      <w:bodyDiv w:val="1"/>
      <w:marLeft w:val="0"/>
      <w:marRight w:val="0"/>
      <w:marTop w:val="0"/>
      <w:marBottom w:val="0"/>
      <w:divBdr>
        <w:top w:val="none" w:sz="0" w:space="0" w:color="auto"/>
        <w:left w:val="none" w:sz="0" w:space="0" w:color="auto"/>
        <w:bottom w:val="none" w:sz="0" w:space="0" w:color="auto"/>
        <w:right w:val="none" w:sz="0" w:space="0" w:color="auto"/>
      </w:divBdr>
      <w:divsChild>
        <w:div w:id="1740396684">
          <w:marLeft w:val="0"/>
          <w:marRight w:val="0"/>
          <w:marTop w:val="0"/>
          <w:marBottom w:val="0"/>
          <w:divBdr>
            <w:top w:val="none" w:sz="0" w:space="0" w:color="auto"/>
            <w:left w:val="none" w:sz="0" w:space="0" w:color="auto"/>
            <w:bottom w:val="none" w:sz="0" w:space="0" w:color="auto"/>
            <w:right w:val="none" w:sz="0" w:space="0" w:color="auto"/>
          </w:divBdr>
        </w:div>
        <w:div w:id="274021106">
          <w:marLeft w:val="0"/>
          <w:marRight w:val="0"/>
          <w:marTop w:val="0"/>
          <w:marBottom w:val="0"/>
          <w:divBdr>
            <w:top w:val="none" w:sz="0" w:space="0" w:color="auto"/>
            <w:left w:val="none" w:sz="0" w:space="0" w:color="auto"/>
            <w:bottom w:val="none" w:sz="0" w:space="0" w:color="auto"/>
            <w:right w:val="none" w:sz="0" w:space="0" w:color="auto"/>
          </w:divBdr>
        </w:div>
        <w:div w:id="1744136224">
          <w:marLeft w:val="0"/>
          <w:marRight w:val="0"/>
          <w:marTop w:val="0"/>
          <w:marBottom w:val="0"/>
          <w:divBdr>
            <w:top w:val="none" w:sz="0" w:space="0" w:color="auto"/>
            <w:left w:val="none" w:sz="0" w:space="0" w:color="auto"/>
            <w:bottom w:val="none" w:sz="0" w:space="0" w:color="auto"/>
            <w:right w:val="none" w:sz="0" w:space="0" w:color="auto"/>
          </w:divBdr>
        </w:div>
        <w:div w:id="1230530202">
          <w:marLeft w:val="0"/>
          <w:marRight w:val="0"/>
          <w:marTop w:val="0"/>
          <w:marBottom w:val="0"/>
          <w:divBdr>
            <w:top w:val="none" w:sz="0" w:space="0" w:color="auto"/>
            <w:left w:val="none" w:sz="0" w:space="0" w:color="auto"/>
            <w:bottom w:val="none" w:sz="0" w:space="0" w:color="auto"/>
            <w:right w:val="none" w:sz="0" w:space="0" w:color="auto"/>
          </w:divBdr>
        </w:div>
        <w:div w:id="928000934">
          <w:marLeft w:val="0"/>
          <w:marRight w:val="0"/>
          <w:marTop w:val="0"/>
          <w:marBottom w:val="0"/>
          <w:divBdr>
            <w:top w:val="none" w:sz="0" w:space="0" w:color="auto"/>
            <w:left w:val="none" w:sz="0" w:space="0" w:color="auto"/>
            <w:bottom w:val="none" w:sz="0" w:space="0" w:color="auto"/>
            <w:right w:val="none" w:sz="0" w:space="0" w:color="auto"/>
          </w:divBdr>
        </w:div>
        <w:div w:id="575479014">
          <w:marLeft w:val="0"/>
          <w:marRight w:val="0"/>
          <w:marTop w:val="0"/>
          <w:marBottom w:val="0"/>
          <w:divBdr>
            <w:top w:val="none" w:sz="0" w:space="0" w:color="auto"/>
            <w:left w:val="none" w:sz="0" w:space="0" w:color="auto"/>
            <w:bottom w:val="none" w:sz="0" w:space="0" w:color="auto"/>
            <w:right w:val="none" w:sz="0" w:space="0" w:color="auto"/>
          </w:divBdr>
        </w:div>
        <w:div w:id="869685162">
          <w:marLeft w:val="0"/>
          <w:marRight w:val="0"/>
          <w:marTop w:val="0"/>
          <w:marBottom w:val="0"/>
          <w:divBdr>
            <w:top w:val="none" w:sz="0" w:space="0" w:color="auto"/>
            <w:left w:val="none" w:sz="0" w:space="0" w:color="auto"/>
            <w:bottom w:val="none" w:sz="0" w:space="0" w:color="auto"/>
            <w:right w:val="none" w:sz="0" w:space="0" w:color="auto"/>
          </w:divBdr>
        </w:div>
        <w:div w:id="1087191849">
          <w:marLeft w:val="0"/>
          <w:marRight w:val="0"/>
          <w:marTop w:val="0"/>
          <w:marBottom w:val="0"/>
          <w:divBdr>
            <w:top w:val="none" w:sz="0" w:space="0" w:color="auto"/>
            <w:left w:val="none" w:sz="0" w:space="0" w:color="auto"/>
            <w:bottom w:val="none" w:sz="0" w:space="0" w:color="auto"/>
            <w:right w:val="none" w:sz="0" w:space="0" w:color="auto"/>
          </w:divBdr>
        </w:div>
        <w:div w:id="1028873255">
          <w:marLeft w:val="0"/>
          <w:marRight w:val="0"/>
          <w:marTop w:val="0"/>
          <w:marBottom w:val="0"/>
          <w:divBdr>
            <w:top w:val="none" w:sz="0" w:space="0" w:color="auto"/>
            <w:left w:val="none" w:sz="0" w:space="0" w:color="auto"/>
            <w:bottom w:val="none" w:sz="0" w:space="0" w:color="auto"/>
            <w:right w:val="none" w:sz="0" w:space="0" w:color="auto"/>
          </w:divBdr>
        </w:div>
        <w:div w:id="1469929465">
          <w:marLeft w:val="0"/>
          <w:marRight w:val="0"/>
          <w:marTop w:val="0"/>
          <w:marBottom w:val="0"/>
          <w:divBdr>
            <w:top w:val="none" w:sz="0" w:space="0" w:color="auto"/>
            <w:left w:val="none" w:sz="0" w:space="0" w:color="auto"/>
            <w:bottom w:val="none" w:sz="0" w:space="0" w:color="auto"/>
            <w:right w:val="none" w:sz="0" w:space="0" w:color="auto"/>
          </w:divBdr>
        </w:div>
        <w:div w:id="135611923">
          <w:marLeft w:val="0"/>
          <w:marRight w:val="0"/>
          <w:marTop w:val="0"/>
          <w:marBottom w:val="0"/>
          <w:divBdr>
            <w:top w:val="none" w:sz="0" w:space="0" w:color="auto"/>
            <w:left w:val="none" w:sz="0" w:space="0" w:color="auto"/>
            <w:bottom w:val="none" w:sz="0" w:space="0" w:color="auto"/>
            <w:right w:val="none" w:sz="0" w:space="0" w:color="auto"/>
          </w:divBdr>
        </w:div>
        <w:div w:id="1379012996">
          <w:marLeft w:val="0"/>
          <w:marRight w:val="0"/>
          <w:marTop w:val="0"/>
          <w:marBottom w:val="0"/>
          <w:divBdr>
            <w:top w:val="none" w:sz="0" w:space="0" w:color="auto"/>
            <w:left w:val="none" w:sz="0" w:space="0" w:color="auto"/>
            <w:bottom w:val="none" w:sz="0" w:space="0" w:color="auto"/>
            <w:right w:val="none" w:sz="0" w:space="0" w:color="auto"/>
          </w:divBdr>
        </w:div>
        <w:div w:id="152570389">
          <w:marLeft w:val="0"/>
          <w:marRight w:val="0"/>
          <w:marTop w:val="0"/>
          <w:marBottom w:val="0"/>
          <w:divBdr>
            <w:top w:val="none" w:sz="0" w:space="0" w:color="auto"/>
            <w:left w:val="none" w:sz="0" w:space="0" w:color="auto"/>
            <w:bottom w:val="none" w:sz="0" w:space="0" w:color="auto"/>
            <w:right w:val="none" w:sz="0" w:space="0" w:color="auto"/>
          </w:divBdr>
        </w:div>
        <w:div w:id="1330331646">
          <w:marLeft w:val="0"/>
          <w:marRight w:val="0"/>
          <w:marTop w:val="0"/>
          <w:marBottom w:val="0"/>
          <w:divBdr>
            <w:top w:val="none" w:sz="0" w:space="0" w:color="auto"/>
            <w:left w:val="none" w:sz="0" w:space="0" w:color="auto"/>
            <w:bottom w:val="none" w:sz="0" w:space="0" w:color="auto"/>
            <w:right w:val="none" w:sz="0" w:space="0" w:color="auto"/>
          </w:divBdr>
        </w:div>
        <w:div w:id="550381437">
          <w:marLeft w:val="0"/>
          <w:marRight w:val="0"/>
          <w:marTop w:val="0"/>
          <w:marBottom w:val="0"/>
          <w:divBdr>
            <w:top w:val="none" w:sz="0" w:space="0" w:color="auto"/>
            <w:left w:val="none" w:sz="0" w:space="0" w:color="auto"/>
            <w:bottom w:val="none" w:sz="0" w:space="0" w:color="auto"/>
            <w:right w:val="none" w:sz="0" w:space="0" w:color="auto"/>
          </w:divBdr>
        </w:div>
        <w:div w:id="148133400">
          <w:marLeft w:val="0"/>
          <w:marRight w:val="0"/>
          <w:marTop w:val="0"/>
          <w:marBottom w:val="0"/>
          <w:divBdr>
            <w:top w:val="none" w:sz="0" w:space="0" w:color="auto"/>
            <w:left w:val="none" w:sz="0" w:space="0" w:color="auto"/>
            <w:bottom w:val="none" w:sz="0" w:space="0" w:color="auto"/>
            <w:right w:val="none" w:sz="0" w:space="0" w:color="auto"/>
          </w:divBdr>
        </w:div>
        <w:div w:id="5524181">
          <w:marLeft w:val="0"/>
          <w:marRight w:val="0"/>
          <w:marTop w:val="0"/>
          <w:marBottom w:val="0"/>
          <w:divBdr>
            <w:top w:val="none" w:sz="0" w:space="0" w:color="auto"/>
            <w:left w:val="none" w:sz="0" w:space="0" w:color="auto"/>
            <w:bottom w:val="none" w:sz="0" w:space="0" w:color="auto"/>
            <w:right w:val="none" w:sz="0" w:space="0" w:color="auto"/>
          </w:divBdr>
        </w:div>
        <w:div w:id="1794861716">
          <w:marLeft w:val="0"/>
          <w:marRight w:val="0"/>
          <w:marTop w:val="0"/>
          <w:marBottom w:val="0"/>
          <w:divBdr>
            <w:top w:val="none" w:sz="0" w:space="0" w:color="auto"/>
            <w:left w:val="none" w:sz="0" w:space="0" w:color="auto"/>
            <w:bottom w:val="none" w:sz="0" w:space="0" w:color="auto"/>
            <w:right w:val="none" w:sz="0" w:space="0" w:color="auto"/>
          </w:divBdr>
        </w:div>
        <w:div w:id="1605336633">
          <w:marLeft w:val="0"/>
          <w:marRight w:val="0"/>
          <w:marTop w:val="0"/>
          <w:marBottom w:val="0"/>
          <w:divBdr>
            <w:top w:val="none" w:sz="0" w:space="0" w:color="auto"/>
            <w:left w:val="none" w:sz="0" w:space="0" w:color="auto"/>
            <w:bottom w:val="none" w:sz="0" w:space="0" w:color="auto"/>
            <w:right w:val="none" w:sz="0" w:space="0" w:color="auto"/>
          </w:divBdr>
        </w:div>
        <w:div w:id="2039045422">
          <w:marLeft w:val="0"/>
          <w:marRight w:val="0"/>
          <w:marTop w:val="0"/>
          <w:marBottom w:val="0"/>
          <w:divBdr>
            <w:top w:val="none" w:sz="0" w:space="0" w:color="auto"/>
            <w:left w:val="none" w:sz="0" w:space="0" w:color="auto"/>
            <w:bottom w:val="none" w:sz="0" w:space="0" w:color="auto"/>
            <w:right w:val="none" w:sz="0" w:space="0" w:color="auto"/>
          </w:divBdr>
        </w:div>
        <w:div w:id="1482695059">
          <w:marLeft w:val="0"/>
          <w:marRight w:val="0"/>
          <w:marTop w:val="0"/>
          <w:marBottom w:val="0"/>
          <w:divBdr>
            <w:top w:val="none" w:sz="0" w:space="0" w:color="auto"/>
            <w:left w:val="none" w:sz="0" w:space="0" w:color="auto"/>
            <w:bottom w:val="none" w:sz="0" w:space="0" w:color="auto"/>
            <w:right w:val="none" w:sz="0" w:space="0" w:color="auto"/>
          </w:divBdr>
        </w:div>
        <w:div w:id="106703182">
          <w:marLeft w:val="0"/>
          <w:marRight w:val="0"/>
          <w:marTop w:val="0"/>
          <w:marBottom w:val="0"/>
          <w:divBdr>
            <w:top w:val="none" w:sz="0" w:space="0" w:color="auto"/>
            <w:left w:val="none" w:sz="0" w:space="0" w:color="auto"/>
            <w:bottom w:val="none" w:sz="0" w:space="0" w:color="auto"/>
            <w:right w:val="none" w:sz="0" w:space="0" w:color="auto"/>
          </w:divBdr>
        </w:div>
        <w:div w:id="573394344">
          <w:marLeft w:val="0"/>
          <w:marRight w:val="0"/>
          <w:marTop w:val="0"/>
          <w:marBottom w:val="0"/>
          <w:divBdr>
            <w:top w:val="none" w:sz="0" w:space="0" w:color="auto"/>
            <w:left w:val="none" w:sz="0" w:space="0" w:color="auto"/>
            <w:bottom w:val="none" w:sz="0" w:space="0" w:color="auto"/>
            <w:right w:val="none" w:sz="0" w:space="0" w:color="auto"/>
          </w:divBdr>
        </w:div>
        <w:div w:id="1479568656">
          <w:marLeft w:val="0"/>
          <w:marRight w:val="0"/>
          <w:marTop w:val="0"/>
          <w:marBottom w:val="0"/>
          <w:divBdr>
            <w:top w:val="none" w:sz="0" w:space="0" w:color="auto"/>
            <w:left w:val="none" w:sz="0" w:space="0" w:color="auto"/>
            <w:bottom w:val="none" w:sz="0" w:space="0" w:color="auto"/>
            <w:right w:val="none" w:sz="0" w:space="0" w:color="auto"/>
          </w:divBdr>
        </w:div>
        <w:div w:id="610936977">
          <w:marLeft w:val="0"/>
          <w:marRight w:val="0"/>
          <w:marTop w:val="0"/>
          <w:marBottom w:val="0"/>
          <w:divBdr>
            <w:top w:val="none" w:sz="0" w:space="0" w:color="auto"/>
            <w:left w:val="none" w:sz="0" w:space="0" w:color="auto"/>
            <w:bottom w:val="none" w:sz="0" w:space="0" w:color="auto"/>
            <w:right w:val="none" w:sz="0" w:space="0" w:color="auto"/>
          </w:divBdr>
        </w:div>
        <w:div w:id="1678384472">
          <w:marLeft w:val="0"/>
          <w:marRight w:val="0"/>
          <w:marTop w:val="0"/>
          <w:marBottom w:val="0"/>
          <w:divBdr>
            <w:top w:val="none" w:sz="0" w:space="0" w:color="auto"/>
            <w:left w:val="none" w:sz="0" w:space="0" w:color="auto"/>
            <w:bottom w:val="none" w:sz="0" w:space="0" w:color="auto"/>
            <w:right w:val="none" w:sz="0" w:space="0" w:color="auto"/>
          </w:divBdr>
        </w:div>
        <w:div w:id="1364599721">
          <w:marLeft w:val="0"/>
          <w:marRight w:val="0"/>
          <w:marTop w:val="0"/>
          <w:marBottom w:val="0"/>
          <w:divBdr>
            <w:top w:val="none" w:sz="0" w:space="0" w:color="auto"/>
            <w:left w:val="none" w:sz="0" w:space="0" w:color="auto"/>
            <w:bottom w:val="none" w:sz="0" w:space="0" w:color="auto"/>
            <w:right w:val="none" w:sz="0" w:space="0" w:color="auto"/>
          </w:divBdr>
        </w:div>
        <w:div w:id="763765035">
          <w:marLeft w:val="0"/>
          <w:marRight w:val="0"/>
          <w:marTop w:val="0"/>
          <w:marBottom w:val="0"/>
          <w:divBdr>
            <w:top w:val="none" w:sz="0" w:space="0" w:color="auto"/>
            <w:left w:val="none" w:sz="0" w:space="0" w:color="auto"/>
            <w:bottom w:val="none" w:sz="0" w:space="0" w:color="auto"/>
            <w:right w:val="none" w:sz="0" w:space="0" w:color="auto"/>
          </w:divBdr>
        </w:div>
        <w:div w:id="1846434607">
          <w:marLeft w:val="0"/>
          <w:marRight w:val="0"/>
          <w:marTop w:val="0"/>
          <w:marBottom w:val="0"/>
          <w:divBdr>
            <w:top w:val="none" w:sz="0" w:space="0" w:color="auto"/>
            <w:left w:val="none" w:sz="0" w:space="0" w:color="auto"/>
            <w:bottom w:val="none" w:sz="0" w:space="0" w:color="auto"/>
            <w:right w:val="none" w:sz="0" w:space="0" w:color="auto"/>
          </w:divBdr>
        </w:div>
        <w:div w:id="935093456">
          <w:marLeft w:val="0"/>
          <w:marRight w:val="0"/>
          <w:marTop w:val="0"/>
          <w:marBottom w:val="0"/>
          <w:divBdr>
            <w:top w:val="none" w:sz="0" w:space="0" w:color="auto"/>
            <w:left w:val="none" w:sz="0" w:space="0" w:color="auto"/>
            <w:bottom w:val="none" w:sz="0" w:space="0" w:color="auto"/>
            <w:right w:val="none" w:sz="0" w:space="0" w:color="auto"/>
          </w:divBdr>
        </w:div>
        <w:div w:id="830876850">
          <w:marLeft w:val="0"/>
          <w:marRight w:val="0"/>
          <w:marTop w:val="0"/>
          <w:marBottom w:val="0"/>
          <w:divBdr>
            <w:top w:val="none" w:sz="0" w:space="0" w:color="auto"/>
            <w:left w:val="none" w:sz="0" w:space="0" w:color="auto"/>
            <w:bottom w:val="none" w:sz="0" w:space="0" w:color="auto"/>
            <w:right w:val="none" w:sz="0" w:space="0" w:color="auto"/>
          </w:divBdr>
        </w:div>
        <w:div w:id="970214440">
          <w:marLeft w:val="0"/>
          <w:marRight w:val="0"/>
          <w:marTop w:val="0"/>
          <w:marBottom w:val="0"/>
          <w:divBdr>
            <w:top w:val="none" w:sz="0" w:space="0" w:color="auto"/>
            <w:left w:val="none" w:sz="0" w:space="0" w:color="auto"/>
            <w:bottom w:val="none" w:sz="0" w:space="0" w:color="auto"/>
            <w:right w:val="none" w:sz="0" w:space="0" w:color="auto"/>
          </w:divBdr>
        </w:div>
        <w:div w:id="659818839">
          <w:marLeft w:val="0"/>
          <w:marRight w:val="0"/>
          <w:marTop w:val="0"/>
          <w:marBottom w:val="0"/>
          <w:divBdr>
            <w:top w:val="none" w:sz="0" w:space="0" w:color="auto"/>
            <w:left w:val="none" w:sz="0" w:space="0" w:color="auto"/>
            <w:bottom w:val="none" w:sz="0" w:space="0" w:color="auto"/>
            <w:right w:val="none" w:sz="0" w:space="0" w:color="auto"/>
          </w:divBdr>
        </w:div>
        <w:div w:id="1454253353">
          <w:marLeft w:val="0"/>
          <w:marRight w:val="0"/>
          <w:marTop w:val="0"/>
          <w:marBottom w:val="0"/>
          <w:divBdr>
            <w:top w:val="none" w:sz="0" w:space="0" w:color="auto"/>
            <w:left w:val="none" w:sz="0" w:space="0" w:color="auto"/>
            <w:bottom w:val="none" w:sz="0" w:space="0" w:color="auto"/>
            <w:right w:val="none" w:sz="0" w:space="0" w:color="auto"/>
          </w:divBdr>
        </w:div>
        <w:div w:id="459615672">
          <w:marLeft w:val="0"/>
          <w:marRight w:val="0"/>
          <w:marTop w:val="0"/>
          <w:marBottom w:val="0"/>
          <w:divBdr>
            <w:top w:val="none" w:sz="0" w:space="0" w:color="auto"/>
            <w:left w:val="none" w:sz="0" w:space="0" w:color="auto"/>
            <w:bottom w:val="none" w:sz="0" w:space="0" w:color="auto"/>
            <w:right w:val="none" w:sz="0" w:space="0" w:color="auto"/>
          </w:divBdr>
        </w:div>
        <w:div w:id="2067097560">
          <w:marLeft w:val="0"/>
          <w:marRight w:val="0"/>
          <w:marTop w:val="0"/>
          <w:marBottom w:val="0"/>
          <w:divBdr>
            <w:top w:val="none" w:sz="0" w:space="0" w:color="auto"/>
            <w:left w:val="none" w:sz="0" w:space="0" w:color="auto"/>
            <w:bottom w:val="none" w:sz="0" w:space="0" w:color="auto"/>
            <w:right w:val="none" w:sz="0" w:space="0" w:color="auto"/>
          </w:divBdr>
        </w:div>
        <w:div w:id="45447146">
          <w:marLeft w:val="0"/>
          <w:marRight w:val="0"/>
          <w:marTop w:val="0"/>
          <w:marBottom w:val="0"/>
          <w:divBdr>
            <w:top w:val="none" w:sz="0" w:space="0" w:color="auto"/>
            <w:left w:val="none" w:sz="0" w:space="0" w:color="auto"/>
            <w:bottom w:val="none" w:sz="0" w:space="0" w:color="auto"/>
            <w:right w:val="none" w:sz="0" w:space="0" w:color="auto"/>
          </w:divBdr>
        </w:div>
        <w:div w:id="52049788">
          <w:marLeft w:val="0"/>
          <w:marRight w:val="0"/>
          <w:marTop w:val="0"/>
          <w:marBottom w:val="0"/>
          <w:divBdr>
            <w:top w:val="none" w:sz="0" w:space="0" w:color="auto"/>
            <w:left w:val="none" w:sz="0" w:space="0" w:color="auto"/>
            <w:bottom w:val="none" w:sz="0" w:space="0" w:color="auto"/>
            <w:right w:val="none" w:sz="0" w:space="0" w:color="auto"/>
          </w:divBdr>
        </w:div>
        <w:div w:id="622150462">
          <w:marLeft w:val="0"/>
          <w:marRight w:val="0"/>
          <w:marTop w:val="0"/>
          <w:marBottom w:val="0"/>
          <w:divBdr>
            <w:top w:val="none" w:sz="0" w:space="0" w:color="auto"/>
            <w:left w:val="none" w:sz="0" w:space="0" w:color="auto"/>
            <w:bottom w:val="none" w:sz="0" w:space="0" w:color="auto"/>
            <w:right w:val="none" w:sz="0" w:space="0" w:color="auto"/>
          </w:divBdr>
        </w:div>
        <w:div w:id="1222403470">
          <w:marLeft w:val="0"/>
          <w:marRight w:val="0"/>
          <w:marTop w:val="0"/>
          <w:marBottom w:val="0"/>
          <w:divBdr>
            <w:top w:val="none" w:sz="0" w:space="0" w:color="auto"/>
            <w:left w:val="none" w:sz="0" w:space="0" w:color="auto"/>
            <w:bottom w:val="none" w:sz="0" w:space="0" w:color="auto"/>
            <w:right w:val="none" w:sz="0" w:space="0" w:color="auto"/>
          </w:divBdr>
        </w:div>
        <w:div w:id="774599024">
          <w:marLeft w:val="0"/>
          <w:marRight w:val="0"/>
          <w:marTop w:val="0"/>
          <w:marBottom w:val="0"/>
          <w:divBdr>
            <w:top w:val="none" w:sz="0" w:space="0" w:color="auto"/>
            <w:left w:val="none" w:sz="0" w:space="0" w:color="auto"/>
            <w:bottom w:val="none" w:sz="0" w:space="0" w:color="auto"/>
            <w:right w:val="none" w:sz="0" w:space="0" w:color="auto"/>
          </w:divBdr>
        </w:div>
        <w:div w:id="97025691">
          <w:marLeft w:val="0"/>
          <w:marRight w:val="0"/>
          <w:marTop w:val="0"/>
          <w:marBottom w:val="0"/>
          <w:divBdr>
            <w:top w:val="none" w:sz="0" w:space="0" w:color="auto"/>
            <w:left w:val="none" w:sz="0" w:space="0" w:color="auto"/>
            <w:bottom w:val="none" w:sz="0" w:space="0" w:color="auto"/>
            <w:right w:val="none" w:sz="0" w:space="0" w:color="auto"/>
          </w:divBdr>
        </w:div>
        <w:div w:id="627054519">
          <w:marLeft w:val="0"/>
          <w:marRight w:val="0"/>
          <w:marTop w:val="0"/>
          <w:marBottom w:val="0"/>
          <w:divBdr>
            <w:top w:val="none" w:sz="0" w:space="0" w:color="auto"/>
            <w:left w:val="none" w:sz="0" w:space="0" w:color="auto"/>
            <w:bottom w:val="none" w:sz="0" w:space="0" w:color="auto"/>
            <w:right w:val="none" w:sz="0" w:space="0" w:color="auto"/>
          </w:divBdr>
        </w:div>
        <w:div w:id="1138690341">
          <w:marLeft w:val="0"/>
          <w:marRight w:val="0"/>
          <w:marTop w:val="0"/>
          <w:marBottom w:val="0"/>
          <w:divBdr>
            <w:top w:val="none" w:sz="0" w:space="0" w:color="auto"/>
            <w:left w:val="none" w:sz="0" w:space="0" w:color="auto"/>
            <w:bottom w:val="none" w:sz="0" w:space="0" w:color="auto"/>
            <w:right w:val="none" w:sz="0" w:space="0" w:color="auto"/>
          </w:divBdr>
        </w:div>
        <w:div w:id="1540703194">
          <w:marLeft w:val="0"/>
          <w:marRight w:val="0"/>
          <w:marTop w:val="0"/>
          <w:marBottom w:val="0"/>
          <w:divBdr>
            <w:top w:val="none" w:sz="0" w:space="0" w:color="auto"/>
            <w:left w:val="none" w:sz="0" w:space="0" w:color="auto"/>
            <w:bottom w:val="none" w:sz="0" w:space="0" w:color="auto"/>
            <w:right w:val="none" w:sz="0" w:space="0" w:color="auto"/>
          </w:divBdr>
        </w:div>
        <w:div w:id="757405994">
          <w:marLeft w:val="0"/>
          <w:marRight w:val="0"/>
          <w:marTop w:val="0"/>
          <w:marBottom w:val="0"/>
          <w:divBdr>
            <w:top w:val="none" w:sz="0" w:space="0" w:color="auto"/>
            <w:left w:val="none" w:sz="0" w:space="0" w:color="auto"/>
            <w:bottom w:val="none" w:sz="0" w:space="0" w:color="auto"/>
            <w:right w:val="none" w:sz="0" w:space="0" w:color="auto"/>
          </w:divBdr>
        </w:div>
        <w:div w:id="1928415459">
          <w:marLeft w:val="0"/>
          <w:marRight w:val="0"/>
          <w:marTop w:val="0"/>
          <w:marBottom w:val="0"/>
          <w:divBdr>
            <w:top w:val="none" w:sz="0" w:space="0" w:color="auto"/>
            <w:left w:val="none" w:sz="0" w:space="0" w:color="auto"/>
            <w:bottom w:val="none" w:sz="0" w:space="0" w:color="auto"/>
            <w:right w:val="none" w:sz="0" w:space="0" w:color="auto"/>
          </w:divBdr>
        </w:div>
        <w:div w:id="1101535912">
          <w:marLeft w:val="0"/>
          <w:marRight w:val="0"/>
          <w:marTop w:val="0"/>
          <w:marBottom w:val="0"/>
          <w:divBdr>
            <w:top w:val="none" w:sz="0" w:space="0" w:color="auto"/>
            <w:left w:val="none" w:sz="0" w:space="0" w:color="auto"/>
            <w:bottom w:val="none" w:sz="0" w:space="0" w:color="auto"/>
            <w:right w:val="none" w:sz="0" w:space="0" w:color="auto"/>
          </w:divBdr>
        </w:div>
        <w:div w:id="778455445">
          <w:marLeft w:val="0"/>
          <w:marRight w:val="0"/>
          <w:marTop w:val="0"/>
          <w:marBottom w:val="0"/>
          <w:divBdr>
            <w:top w:val="none" w:sz="0" w:space="0" w:color="auto"/>
            <w:left w:val="none" w:sz="0" w:space="0" w:color="auto"/>
            <w:bottom w:val="none" w:sz="0" w:space="0" w:color="auto"/>
            <w:right w:val="none" w:sz="0" w:space="0" w:color="auto"/>
          </w:divBdr>
        </w:div>
        <w:div w:id="2064210499">
          <w:marLeft w:val="0"/>
          <w:marRight w:val="0"/>
          <w:marTop w:val="0"/>
          <w:marBottom w:val="0"/>
          <w:divBdr>
            <w:top w:val="none" w:sz="0" w:space="0" w:color="auto"/>
            <w:left w:val="none" w:sz="0" w:space="0" w:color="auto"/>
            <w:bottom w:val="none" w:sz="0" w:space="0" w:color="auto"/>
            <w:right w:val="none" w:sz="0" w:space="0" w:color="auto"/>
          </w:divBdr>
        </w:div>
        <w:div w:id="1478494241">
          <w:marLeft w:val="0"/>
          <w:marRight w:val="0"/>
          <w:marTop w:val="0"/>
          <w:marBottom w:val="0"/>
          <w:divBdr>
            <w:top w:val="none" w:sz="0" w:space="0" w:color="auto"/>
            <w:left w:val="none" w:sz="0" w:space="0" w:color="auto"/>
            <w:bottom w:val="none" w:sz="0" w:space="0" w:color="auto"/>
            <w:right w:val="none" w:sz="0" w:space="0" w:color="auto"/>
          </w:divBdr>
        </w:div>
        <w:div w:id="1970434803">
          <w:marLeft w:val="0"/>
          <w:marRight w:val="0"/>
          <w:marTop w:val="0"/>
          <w:marBottom w:val="0"/>
          <w:divBdr>
            <w:top w:val="none" w:sz="0" w:space="0" w:color="auto"/>
            <w:left w:val="none" w:sz="0" w:space="0" w:color="auto"/>
            <w:bottom w:val="none" w:sz="0" w:space="0" w:color="auto"/>
            <w:right w:val="none" w:sz="0" w:space="0" w:color="auto"/>
          </w:divBdr>
        </w:div>
      </w:divsChild>
    </w:div>
    <w:div w:id="320079815">
      <w:bodyDiv w:val="1"/>
      <w:marLeft w:val="0"/>
      <w:marRight w:val="0"/>
      <w:marTop w:val="0"/>
      <w:marBottom w:val="0"/>
      <w:divBdr>
        <w:top w:val="none" w:sz="0" w:space="0" w:color="auto"/>
        <w:left w:val="none" w:sz="0" w:space="0" w:color="auto"/>
        <w:bottom w:val="none" w:sz="0" w:space="0" w:color="auto"/>
        <w:right w:val="none" w:sz="0" w:space="0" w:color="auto"/>
      </w:divBdr>
    </w:div>
    <w:div w:id="338779865">
      <w:bodyDiv w:val="1"/>
      <w:marLeft w:val="0"/>
      <w:marRight w:val="0"/>
      <w:marTop w:val="0"/>
      <w:marBottom w:val="0"/>
      <w:divBdr>
        <w:top w:val="none" w:sz="0" w:space="0" w:color="auto"/>
        <w:left w:val="none" w:sz="0" w:space="0" w:color="auto"/>
        <w:bottom w:val="none" w:sz="0" w:space="0" w:color="auto"/>
        <w:right w:val="none" w:sz="0" w:space="0" w:color="auto"/>
      </w:divBdr>
      <w:divsChild>
        <w:div w:id="284118196">
          <w:marLeft w:val="0"/>
          <w:marRight w:val="0"/>
          <w:marTop w:val="0"/>
          <w:marBottom w:val="0"/>
          <w:divBdr>
            <w:top w:val="none" w:sz="0" w:space="0" w:color="auto"/>
            <w:left w:val="none" w:sz="0" w:space="0" w:color="auto"/>
            <w:bottom w:val="none" w:sz="0" w:space="0" w:color="auto"/>
            <w:right w:val="none" w:sz="0" w:space="0" w:color="auto"/>
          </w:divBdr>
        </w:div>
        <w:div w:id="606274551">
          <w:marLeft w:val="0"/>
          <w:marRight w:val="0"/>
          <w:marTop w:val="0"/>
          <w:marBottom w:val="0"/>
          <w:divBdr>
            <w:top w:val="none" w:sz="0" w:space="0" w:color="auto"/>
            <w:left w:val="none" w:sz="0" w:space="0" w:color="auto"/>
            <w:bottom w:val="none" w:sz="0" w:space="0" w:color="auto"/>
            <w:right w:val="none" w:sz="0" w:space="0" w:color="auto"/>
          </w:divBdr>
        </w:div>
      </w:divsChild>
    </w:div>
    <w:div w:id="452797192">
      <w:bodyDiv w:val="1"/>
      <w:marLeft w:val="0"/>
      <w:marRight w:val="0"/>
      <w:marTop w:val="0"/>
      <w:marBottom w:val="0"/>
      <w:divBdr>
        <w:top w:val="none" w:sz="0" w:space="0" w:color="auto"/>
        <w:left w:val="none" w:sz="0" w:space="0" w:color="auto"/>
        <w:bottom w:val="none" w:sz="0" w:space="0" w:color="auto"/>
        <w:right w:val="none" w:sz="0" w:space="0" w:color="auto"/>
      </w:divBdr>
    </w:div>
    <w:div w:id="608392909">
      <w:bodyDiv w:val="1"/>
      <w:marLeft w:val="0"/>
      <w:marRight w:val="0"/>
      <w:marTop w:val="0"/>
      <w:marBottom w:val="0"/>
      <w:divBdr>
        <w:top w:val="none" w:sz="0" w:space="0" w:color="auto"/>
        <w:left w:val="none" w:sz="0" w:space="0" w:color="auto"/>
        <w:bottom w:val="none" w:sz="0" w:space="0" w:color="auto"/>
        <w:right w:val="none" w:sz="0" w:space="0" w:color="auto"/>
      </w:divBdr>
    </w:div>
    <w:div w:id="609701428">
      <w:bodyDiv w:val="1"/>
      <w:marLeft w:val="0"/>
      <w:marRight w:val="0"/>
      <w:marTop w:val="0"/>
      <w:marBottom w:val="0"/>
      <w:divBdr>
        <w:top w:val="none" w:sz="0" w:space="0" w:color="auto"/>
        <w:left w:val="none" w:sz="0" w:space="0" w:color="auto"/>
        <w:bottom w:val="none" w:sz="0" w:space="0" w:color="auto"/>
        <w:right w:val="none" w:sz="0" w:space="0" w:color="auto"/>
      </w:divBdr>
    </w:div>
    <w:div w:id="612369967">
      <w:bodyDiv w:val="1"/>
      <w:marLeft w:val="0"/>
      <w:marRight w:val="0"/>
      <w:marTop w:val="0"/>
      <w:marBottom w:val="0"/>
      <w:divBdr>
        <w:top w:val="none" w:sz="0" w:space="0" w:color="auto"/>
        <w:left w:val="none" w:sz="0" w:space="0" w:color="auto"/>
        <w:bottom w:val="none" w:sz="0" w:space="0" w:color="auto"/>
        <w:right w:val="none" w:sz="0" w:space="0" w:color="auto"/>
      </w:divBdr>
      <w:divsChild>
        <w:div w:id="1097141969">
          <w:marLeft w:val="0"/>
          <w:marRight w:val="0"/>
          <w:marTop w:val="0"/>
          <w:marBottom w:val="0"/>
          <w:divBdr>
            <w:top w:val="none" w:sz="0" w:space="0" w:color="auto"/>
            <w:left w:val="none" w:sz="0" w:space="0" w:color="auto"/>
            <w:bottom w:val="none" w:sz="0" w:space="0" w:color="auto"/>
            <w:right w:val="none" w:sz="0" w:space="0" w:color="auto"/>
          </w:divBdr>
        </w:div>
        <w:div w:id="2022395411">
          <w:marLeft w:val="0"/>
          <w:marRight w:val="0"/>
          <w:marTop w:val="0"/>
          <w:marBottom w:val="0"/>
          <w:divBdr>
            <w:top w:val="none" w:sz="0" w:space="0" w:color="auto"/>
            <w:left w:val="none" w:sz="0" w:space="0" w:color="auto"/>
            <w:bottom w:val="none" w:sz="0" w:space="0" w:color="auto"/>
            <w:right w:val="none" w:sz="0" w:space="0" w:color="auto"/>
          </w:divBdr>
        </w:div>
        <w:div w:id="1428573233">
          <w:marLeft w:val="0"/>
          <w:marRight w:val="0"/>
          <w:marTop w:val="0"/>
          <w:marBottom w:val="0"/>
          <w:divBdr>
            <w:top w:val="none" w:sz="0" w:space="0" w:color="auto"/>
            <w:left w:val="none" w:sz="0" w:space="0" w:color="auto"/>
            <w:bottom w:val="none" w:sz="0" w:space="0" w:color="auto"/>
            <w:right w:val="none" w:sz="0" w:space="0" w:color="auto"/>
          </w:divBdr>
          <w:divsChild>
            <w:div w:id="13682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9199">
      <w:bodyDiv w:val="1"/>
      <w:marLeft w:val="0"/>
      <w:marRight w:val="0"/>
      <w:marTop w:val="0"/>
      <w:marBottom w:val="0"/>
      <w:divBdr>
        <w:top w:val="none" w:sz="0" w:space="0" w:color="auto"/>
        <w:left w:val="none" w:sz="0" w:space="0" w:color="auto"/>
        <w:bottom w:val="none" w:sz="0" w:space="0" w:color="auto"/>
        <w:right w:val="none" w:sz="0" w:space="0" w:color="auto"/>
      </w:divBdr>
    </w:div>
    <w:div w:id="898830719">
      <w:bodyDiv w:val="1"/>
      <w:marLeft w:val="0"/>
      <w:marRight w:val="0"/>
      <w:marTop w:val="0"/>
      <w:marBottom w:val="0"/>
      <w:divBdr>
        <w:top w:val="none" w:sz="0" w:space="0" w:color="auto"/>
        <w:left w:val="none" w:sz="0" w:space="0" w:color="auto"/>
        <w:bottom w:val="none" w:sz="0" w:space="0" w:color="auto"/>
        <w:right w:val="none" w:sz="0" w:space="0" w:color="auto"/>
      </w:divBdr>
      <w:divsChild>
        <w:div w:id="1876580119">
          <w:marLeft w:val="0"/>
          <w:marRight w:val="0"/>
          <w:marTop w:val="0"/>
          <w:marBottom w:val="0"/>
          <w:divBdr>
            <w:top w:val="none" w:sz="0" w:space="0" w:color="auto"/>
            <w:left w:val="none" w:sz="0" w:space="0" w:color="auto"/>
            <w:bottom w:val="none" w:sz="0" w:space="0" w:color="auto"/>
            <w:right w:val="none" w:sz="0" w:space="0" w:color="auto"/>
          </w:divBdr>
        </w:div>
        <w:div w:id="753622982">
          <w:marLeft w:val="0"/>
          <w:marRight w:val="0"/>
          <w:marTop w:val="0"/>
          <w:marBottom w:val="0"/>
          <w:divBdr>
            <w:top w:val="none" w:sz="0" w:space="0" w:color="auto"/>
            <w:left w:val="none" w:sz="0" w:space="0" w:color="auto"/>
            <w:bottom w:val="none" w:sz="0" w:space="0" w:color="auto"/>
            <w:right w:val="none" w:sz="0" w:space="0" w:color="auto"/>
          </w:divBdr>
        </w:div>
        <w:div w:id="1117335710">
          <w:marLeft w:val="0"/>
          <w:marRight w:val="0"/>
          <w:marTop w:val="0"/>
          <w:marBottom w:val="0"/>
          <w:divBdr>
            <w:top w:val="none" w:sz="0" w:space="0" w:color="auto"/>
            <w:left w:val="none" w:sz="0" w:space="0" w:color="auto"/>
            <w:bottom w:val="none" w:sz="0" w:space="0" w:color="auto"/>
            <w:right w:val="none" w:sz="0" w:space="0" w:color="auto"/>
          </w:divBdr>
        </w:div>
      </w:divsChild>
    </w:div>
    <w:div w:id="930970800">
      <w:bodyDiv w:val="1"/>
      <w:marLeft w:val="0"/>
      <w:marRight w:val="0"/>
      <w:marTop w:val="0"/>
      <w:marBottom w:val="0"/>
      <w:divBdr>
        <w:top w:val="none" w:sz="0" w:space="0" w:color="auto"/>
        <w:left w:val="none" w:sz="0" w:space="0" w:color="auto"/>
        <w:bottom w:val="none" w:sz="0" w:space="0" w:color="auto"/>
        <w:right w:val="none" w:sz="0" w:space="0" w:color="auto"/>
      </w:divBdr>
    </w:div>
    <w:div w:id="1067462504">
      <w:bodyDiv w:val="1"/>
      <w:marLeft w:val="0"/>
      <w:marRight w:val="0"/>
      <w:marTop w:val="0"/>
      <w:marBottom w:val="0"/>
      <w:divBdr>
        <w:top w:val="none" w:sz="0" w:space="0" w:color="auto"/>
        <w:left w:val="none" w:sz="0" w:space="0" w:color="auto"/>
        <w:bottom w:val="none" w:sz="0" w:space="0" w:color="auto"/>
        <w:right w:val="none" w:sz="0" w:space="0" w:color="auto"/>
      </w:divBdr>
    </w:div>
    <w:div w:id="1299720005">
      <w:bodyDiv w:val="1"/>
      <w:marLeft w:val="0"/>
      <w:marRight w:val="0"/>
      <w:marTop w:val="0"/>
      <w:marBottom w:val="0"/>
      <w:divBdr>
        <w:top w:val="none" w:sz="0" w:space="0" w:color="auto"/>
        <w:left w:val="none" w:sz="0" w:space="0" w:color="auto"/>
        <w:bottom w:val="none" w:sz="0" w:space="0" w:color="auto"/>
        <w:right w:val="none" w:sz="0" w:space="0" w:color="auto"/>
      </w:divBdr>
      <w:divsChild>
        <w:div w:id="559249103">
          <w:marLeft w:val="0"/>
          <w:marRight w:val="0"/>
          <w:marTop w:val="0"/>
          <w:marBottom w:val="0"/>
          <w:divBdr>
            <w:top w:val="none" w:sz="0" w:space="0" w:color="auto"/>
            <w:left w:val="none" w:sz="0" w:space="0" w:color="auto"/>
            <w:bottom w:val="none" w:sz="0" w:space="0" w:color="auto"/>
            <w:right w:val="none" w:sz="0" w:space="0" w:color="auto"/>
          </w:divBdr>
        </w:div>
        <w:div w:id="2129346497">
          <w:marLeft w:val="0"/>
          <w:marRight w:val="0"/>
          <w:marTop w:val="0"/>
          <w:marBottom w:val="0"/>
          <w:divBdr>
            <w:top w:val="none" w:sz="0" w:space="0" w:color="auto"/>
            <w:left w:val="none" w:sz="0" w:space="0" w:color="auto"/>
            <w:bottom w:val="none" w:sz="0" w:space="0" w:color="auto"/>
            <w:right w:val="none" w:sz="0" w:space="0" w:color="auto"/>
          </w:divBdr>
        </w:div>
        <w:div w:id="1988976062">
          <w:marLeft w:val="0"/>
          <w:marRight w:val="0"/>
          <w:marTop w:val="0"/>
          <w:marBottom w:val="0"/>
          <w:divBdr>
            <w:top w:val="none" w:sz="0" w:space="0" w:color="auto"/>
            <w:left w:val="none" w:sz="0" w:space="0" w:color="auto"/>
            <w:bottom w:val="none" w:sz="0" w:space="0" w:color="auto"/>
            <w:right w:val="none" w:sz="0" w:space="0" w:color="auto"/>
          </w:divBdr>
        </w:div>
        <w:div w:id="2009483952">
          <w:marLeft w:val="0"/>
          <w:marRight w:val="0"/>
          <w:marTop w:val="0"/>
          <w:marBottom w:val="0"/>
          <w:divBdr>
            <w:top w:val="none" w:sz="0" w:space="0" w:color="auto"/>
            <w:left w:val="none" w:sz="0" w:space="0" w:color="auto"/>
            <w:bottom w:val="none" w:sz="0" w:space="0" w:color="auto"/>
            <w:right w:val="none" w:sz="0" w:space="0" w:color="auto"/>
          </w:divBdr>
        </w:div>
        <w:div w:id="1665427786">
          <w:marLeft w:val="0"/>
          <w:marRight w:val="0"/>
          <w:marTop w:val="0"/>
          <w:marBottom w:val="0"/>
          <w:divBdr>
            <w:top w:val="none" w:sz="0" w:space="0" w:color="auto"/>
            <w:left w:val="none" w:sz="0" w:space="0" w:color="auto"/>
            <w:bottom w:val="none" w:sz="0" w:space="0" w:color="auto"/>
            <w:right w:val="none" w:sz="0" w:space="0" w:color="auto"/>
          </w:divBdr>
        </w:div>
        <w:div w:id="1429307111">
          <w:marLeft w:val="0"/>
          <w:marRight w:val="0"/>
          <w:marTop w:val="0"/>
          <w:marBottom w:val="0"/>
          <w:divBdr>
            <w:top w:val="none" w:sz="0" w:space="0" w:color="auto"/>
            <w:left w:val="none" w:sz="0" w:space="0" w:color="auto"/>
            <w:bottom w:val="none" w:sz="0" w:space="0" w:color="auto"/>
            <w:right w:val="none" w:sz="0" w:space="0" w:color="auto"/>
          </w:divBdr>
        </w:div>
        <w:div w:id="606814730">
          <w:marLeft w:val="0"/>
          <w:marRight w:val="0"/>
          <w:marTop w:val="0"/>
          <w:marBottom w:val="0"/>
          <w:divBdr>
            <w:top w:val="none" w:sz="0" w:space="0" w:color="auto"/>
            <w:left w:val="none" w:sz="0" w:space="0" w:color="auto"/>
            <w:bottom w:val="none" w:sz="0" w:space="0" w:color="auto"/>
            <w:right w:val="none" w:sz="0" w:space="0" w:color="auto"/>
          </w:divBdr>
        </w:div>
        <w:div w:id="159466698">
          <w:marLeft w:val="0"/>
          <w:marRight w:val="0"/>
          <w:marTop w:val="0"/>
          <w:marBottom w:val="0"/>
          <w:divBdr>
            <w:top w:val="none" w:sz="0" w:space="0" w:color="auto"/>
            <w:left w:val="none" w:sz="0" w:space="0" w:color="auto"/>
            <w:bottom w:val="none" w:sz="0" w:space="0" w:color="auto"/>
            <w:right w:val="none" w:sz="0" w:space="0" w:color="auto"/>
          </w:divBdr>
        </w:div>
        <w:div w:id="389305800">
          <w:marLeft w:val="0"/>
          <w:marRight w:val="0"/>
          <w:marTop w:val="0"/>
          <w:marBottom w:val="0"/>
          <w:divBdr>
            <w:top w:val="none" w:sz="0" w:space="0" w:color="auto"/>
            <w:left w:val="none" w:sz="0" w:space="0" w:color="auto"/>
            <w:bottom w:val="none" w:sz="0" w:space="0" w:color="auto"/>
            <w:right w:val="none" w:sz="0" w:space="0" w:color="auto"/>
          </w:divBdr>
        </w:div>
        <w:div w:id="2002734675">
          <w:marLeft w:val="0"/>
          <w:marRight w:val="0"/>
          <w:marTop w:val="0"/>
          <w:marBottom w:val="0"/>
          <w:divBdr>
            <w:top w:val="none" w:sz="0" w:space="0" w:color="auto"/>
            <w:left w:val="none" w:sz="0" w:space="0" w:color="auto"/>
            <w:bottom w:val="none" w:sz="0" w:space="0" w:color="auto"/>
            <w:right w:val="none" w:sz="0" w:space="0" w:color="auto"/>
          </w:divBdr>
        </w:div>
        <w:div w:id="1418597349">
          <w:marLeft w:val="0"/>
          <w:marRight w:val="0"/>
          <w:marTop w:val="0"/>
          <w:marBottom w:val="0"/>
          <w:divBdr>
            <w:top w:val="none" w:sz="0" w:space="0" w:color="auto"/>
            <w:left w:val="none" w:sz="0" w:space="0" w:color="auto"/>
            <w:bottom w:val="none" w:sz="0" w:space="0" w:color="auto"/>
            <w:right w:val="none" w:sz="0" w:space="0" w:color="auto"/>
          </w:divBdr>
        </w:div>
      </w:divsChild>
    </w:div>
    <w:div w:id="1387994739">
      <w:bodyDiv w:val="1"/>
      <w:marLeft w:val="0"/>
      <w:marRight w:val="0"/>
      <w:marTop w:val="0"/>
      <w:marBottom w:val="0"/>
      <w:divBdr>
        <w:top w:val="none" w:sz="0" w:space="0" w:color="auto"/>
        <w:left w:val="none" w:sz="0" w:space="0" w:color="auto"/>
        <w:bottom w:val="none" w:sz="0" w:space="0" w:color="auto"/>
        <w:right w:val="none" w:sz="0" w:space="0" w:color="auto"/>
      </w:divBdr>
    </w:div>
    <w:div w:id="1526282554">
      <w:bodyDiv w:val="1"/>
      <w:marLeft w:val="0"/>
      <w:marRight w:val="0"/>
      <w:marTop w:val="0"/>
      <w:marBottom w:val="0"/>
      <w:divBdr>
        <w:top w:val="none" w:sz="0" w:space="0" w:color="auto"/>
        <w:left w:val="none" w:sz="0" w:space="0" w:color="auto"/>
        <w:bottom w:val="none" w:sz="0" w:space="0" w:color="auto"/>
        <w:right w:val="none" w:sz="0" w:space="0" w:color="auto"/>
      </w:divBdr>
      <w:divsChild>
        <w:div w:id="1908685046">
          <w:marLeft w:val="0"/>
          <w:marRight w:val="0"/>
          <w:marTop w:val="0"/>
          <w:marBottom w:val="0"/>
          <w:divBdr>
            <w:top w:val="none" w:sz="0" w:space="0" w:color="auto"/>
            <w:left w:val="none" w:sz="0" w:space="0" w:color="auto"/>
            <w:bottom w:val="none" w:sz="0" w:space="0" w:color="auto"/>
            <w:right w:val="none" w:sz="0" w:space="0" w:color="auto"/>
          </w:divBdr>
        </w:div>
      </w:divsChild>
    </w:div>
    <w:div w:id="1544946601">
      <w:bodyDiv w:val="1"/>
      <w:marLeft w:val="0"/>
      <w:marRight w:val="0"/>
      <w:marTop w:val="0"/>
      <w:marBottom w:val="0"/>
      <w:divBdr>
        <w:top w:val="none" w:sz="0" w:space="0" w:color="auto"/>
        <w:left w:val="none" w:sz="0" w:space="0" w:color="auto"/>
        <w:bottom w:val="none" w:sz="0" w:space="0" w:color="auto"/>
        <w:right w:val="none" w:sz="0" w:space="0" w:color="auto"/>
      </w:divBdr>
      <w:divsChild>
        <w:div w:id="594942910">
          <w:marLeft w:val="0"/>
          <w:marRight w:val="0"/>
          <w:marTop w:val="0"/>
          <w:marBottom w:val="0"/>
          <w:divBdr>
            <w:top w:val="none" w:sz="0" w:space="0" w:color="auto"/>
            <w:left w:val="none" w:sz="0" w:space="0" w:color="auto"/>
            <w:bottom w:val="none" w:sz="0" w:space="0" w:color="auto"/>
            <w:right w:val="none" w:sz="0" w:space="0" w:color="auto"/>
          </w:divBdr>
        </w:div>
      </w:divsChild>
    </w:div>
    <w:div w:id="1558512986">
      <w:bodyDiv w:val="1"/>
      <w:marLeft w:val="0"/>
      <w:marRight w:val="0"/>
      <w:marTop w:val="0"/>
      <w:marBottom w:val="0"/>
      <w:divBdr>
        <w:top w:val="none" w:sz="0" w:space="0" w:color="auto"/>
        <w:left w:val="none" w:sz="0" w:space="0" w:color="auto"/>
        <w:bottom w:val="none" w:sz="0" w:space="0" w:color="auto"/>
        <w:right w:val="none" w:sz="0" w:space="0" w:color="auto"/>
      </w:divBdr>
    </w:div>
    <w:div w:id="1654723717">
      <w:bodyDiv w:val="1"/>
      <w:marLeft w:val="0"/>
      <w:marRight w:val="0"/>
      <w:marTop w:val="0"/>
      <w:marBottom w:val="0"/>
      <w:divBdr>
        <w:top w:val="none" w:sz="0" w:space="0" w:color="auto"/>
        <w:left w:val="none" w:sz="0" w:space="0" w:color="auto"/>
        <w:bottom w:val="none" w:sz="0" w:space="0" w:color="auto"/>
        <w:right w:val="none" w:sz="0" w:space="0" w:color="auto"/>
      </w:divBdr>
      <w:divsChild>
        <w:div w:id="1060639090">
          <w:marLeft w:val="0"/>
          <w:marRight w:val="0"/>
          <w:marTop w:val="0"/>
          <w:marBottom w:val="0"/>
          <w:divBdr>
            <w:top w:val="none" w:sz="0" w:space="0" w:color="auto"/>
            <w:left w:val="none" w:sz="0" w:space="0" w:color="auto"/>
            <w:bottom w:val="none" w:sz="0" w:space="0" w:color="auto"/>
            <w:right w:val="none" w:sz="0" w:space="0" w:color="auto"/>
          </w:divBdr>
        </w:div>
      </w:divsChild>
    </w:div>
    <w:div w:id="1850824700">
      <w:bodyDiv w:val="1"/>
      <w:marLeft w:val="0"/>
      <w:marRight w:val="0"/>
      <w:marTop w:val="0"/>
      <w:marBottom w:val="0"/>
      <w:divBdr>
        <w:top w:val="none" w:sz="0" w:space="0" w:color="auto"/>
        <w:left w:val="none" w:sz="0" w:space="0" w:color="auto"/>
        <w:bottom w:val="none" w:sz="0" w:space="0" w:color="auto"/>
        <w:right w:val="none" w:sz="0" w:space="0" w:color="auto"/>
      </w:divBdr>
    </w:div>
    <w:div w:id="1921597799">
      <w:bodyDiv w:val="1"/>
      <w:marLeft w:val="0"/>
      <w:marRight w:val="0"/>
      <w:marTop w:val="0"/>
      <w:marBottom w:val="0"/>
      <w:divBdr>
        <w:top w:val="none" w:sz="0" w:space="0" w:color="auto"/>
        <w:left w:val="none" w:sz="0" w:space="0" w:color="auto"/>
        <w:bottom w:val="none" w:sz="0" w:space="0" w:color="auto"/>
        <w:right w:val="none" w:sz="0" w:space="0" w:color="auto"/>
      </w:divBdr>
    </w:div>
    <w:div w:id="1973823905">
      <w:bodyDiv w:val="1"/>
      <w:marLeft w:val="0"/>
      <w:marRight w:val="0"/>
      <w:marTop w:val="0"/>
      <w:marBottom w:val="0"/>
      <w:divBdr>
        <w:top w:val="none" w:sz="0" w:space="0" w:color="auto"/>
        <w:left w:val="none" w:sz="0" w:space="0" w:color="auto"/>
        <w:bottom w:val="none" w:sz="0" w:space="0" w:color="auto"/>
        <w:right w:val="none" w:sz="0" w:space="0" w:color="auto"/>
      </w:divBdr>
    </w:div>
    <w:div w:id="2109233375">
      <w:bodyDiv w:val="1"/>
      <w:marLeft w:val="0"/>
      <w:marRight w:val="0"/>
      <w:marTop w:val="0"/>
      <w:marBottom w:val="0"/>
      <w:divBdr>
        <w:top w:val="none" w:sz="0" w:space="0" w:color="auto"/>
        <w:left w:val="none" w:sz="0" w:space="0" w:color="auto"/>
        <w:bottom w:val="none" w:sz="0" w:space="0" w:color="auto"/>
        <w:right w:val="none" w:sz="0" w:space="0" w:color="auto"/>
      </w:divBdr>
      <w:divsChild>
        <w:div w:id="1074861284">
          <w:marLeft w:val="0"/>
          <w:marRight w:val="0"/>
          <w:marTop w:val="0"/>
          <w:marBottom w:val="0"/>
          <w:divBdr>
            <w:top w:val="none" w:sz="0" w:space="0" w:color="auto"/>
            <w:left w:val="none" w:sz="0" w:space="0" w:color="auto"/>
            <w:bottom w:val="none" w:sz="0" w:space="0" w:color="auto"/>
            <w:right w:val="none" w:sz="0" w:space="0" w:color="auto"/>
          </w:divBdr>
        </w:div>
        <w:div w:id="2050837736">
          <w:marLeft w:val="0"/>
          <w:marRight w:val="0"/>
          <w:marTop w:val="0"/>
          <w:marBottom w:val="0"/>
          <w:divBdr>
            <w:top w:val="none" w:sz="0" w:space="0" w:color="auto"/>
            <w:left w:val="none" w:sz="0" w:space="0" w:color="auto"/>
            <w:bottom w:val="none" w:sz="0" w:space="0" w:color="auto"/>
            <w:right w:val="none" w:sz="0" w:space="0" w:color="auto"/>
          </w:divBdr>
        </w:div>
      </w:divsChild>
    </w:div>
    <w:div w:id="214738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dc.gov/mmwr/pdf/ss/ss610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mailto:klaus.abbink@monas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A7287-32D5-4BD2-BF9B-02210656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4584</Words>
  <Characters>26135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Universiteit van Amsterdam</Company>
  <LinksUpToDate>false</LinksUpToDate>
  <CharactersWithSpaces>30658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 Gonul</dc:creator>
  <cp:lastModifiedBy>Do#an, Gönül</cp:lastModifiedBy>
  <cp:revision>3</cp:revision>
  <cp:lastPrinted>2013-10-22T07:05:00Z</cp:lastPrinted>
  <dcterms:created xsi:type="dcterms:W3CDTF">2013-11-07T16:55:00Z</dcterms:created>
  <dcterms:modified xsi:type="dcterms:W3CDTF">2013-11-07T16:56:00Z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